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248DC" w14:textId="4617A4FD" w:rsidR="004B64FF" w:rsidRPr="004B64FF" w:rsidRDefault="004B64FF" w:rsidP="004B64FF">
      <w:pPr>
        <w:tabs>
          <w:tab w:val="left" w:pos="1418"/>
          <w:tab w:val="left" w:pos="2268"/>
        </w:tabs>
        <w:ind w:left="851" w:firstLine="0"/>
        <w:rPr>
          <w:b/>
          <w:sz w:val="28"/>
        </w:rPr>
      </w:pPr>
      <w:r w:rsidRPr="004B64FF">
        <w:rPr>
          <w:b/>
          <w:sz w:val="28"/>
        </w:rPr>
        <w:t>Marco 15,33-47</w:t>
      </w:r>
    </w:p>
    <w:p w14:paraId="325418DC" w14:textId="77777777" w:rsidR="004B64FF" w:rsidRDefault="004B64FF" w:rsidP="006F23ED">
      <w:pPr>
        <w:tabs>
          <w:tab w:val="left" w:pos="1418"/>
          <w:tab w:val="left" w:pos="2268"/>
        </w:tabs>
        <w:ind w:left="851" w:firstLine="567"/>
        <w:rPr>
          <w:position w:val="6"/>
          <w:vertAlign w:val="superscript"/>
        </w:rPr>
      </w:pPr>
    </w:p>
    <w:p w14:paraId="32E08ECB" w14:textId="4971EB13" w:rsidR="006F23ED" w:rsidRPr="008700C4" w:rsidRDefault="006F23ED" w:rsidP="006F23ED">
      <w:pPr>
        <w:tabs>
          <w:tab w:val="left" w:pos="1418"/>
          <w:tab w:val="left" w:pos="2268"/>
        </w:tabs>
        <w:ind w:left="851" w:firstLine="567"/>
      </w:pPr>
      <w:r w:rsidRPr="008700C4">
        <w:rPr>
          <w:position w:val="6"/>
          <w:vertAlign w:val="superscript"/>
        </w:rPr>
        <w:t>33</w:t>
      </w:r>
      <w:r w:rsidRPr="008700C4">
        <w:t xml:space="preserve">Quando fu mezzogiorno, si fece buio su tutta la terra fino alle tre del pomeriggio. </w:t>
      </w:r>
      <w:r w:rsidRPr="008700C4">
        <w:rPr>
          <w:position w:val="6"/>
          <w:vertAlign w:val="superscript"/>
        </w:rPr>
        <w:t>34</w:t>
      </w:r>
      <w:r w:rsidRPr="008700C4">
        <w:t>Alle tre, Gesù gridò a gran voce: «</w:t>
      </w:r>
      <w:proofErr w:type="spellStart"/>
      <w:r w:rsidRPr="008700C4">
        <w:rPr>
          <w:i/>
        </w:rPr>
        <w:t>Eloì</w:t>
      </w:r>
      <w:proofErr w:type="spellEnd"/>
      <w:r w:rsidRPr="008700C4">
        <w:rPr>
          <w:i/>
        </w:rPr>
        <w:t xml:space="preserve">, </w:t>
      </w:r>
      <w:proofErr w:type="spellStart"/>
      <w:r w:rsidRPr="008700C4">
        <w:rPr>
          <w:i/>
        </w:rPr>
        <w:t>Eloì</w:t>
      </w:r>
      <w:proofErr w:type="spellEnd"/>
      <w:r w:rsidRPr="008700C4">
        <w:rPr>
          <w:i/>
        </w:rPr>
        <w:t xml:space="preserve">, </w:t>
      </w:r>
      <w:proofErr w:type="spellStart"/>
      <w:r w:rsidRPr="008700C4">
        <w:rPr>
          <w:i/>
        </w:rPr>
        <w:t>lemà</w:t>
      </w:r>
      <w:proofErr w:type="spellEnd"/>
      <w:r w:rsidRPr="008700C4">
        <w:rPr>
          <w:i/>
        </w:rPr>
        <w:t xml:space="preserve"> </w:t>
      </w:r>
      <w:proofErr w:type="spellStart"/>
      <w:r w:rsidRPr="008700C4">
        <w:rPr>
          <w:i/>
        </w:rPr>
        <w:t>sabactàni</w:t>
      </w:r>
      <w:proofErr w:type="spellEnd"/>
      <w:r w:rsidRPr="008700C4">
        <w:rPr>
          <w:i/>
        </w:rPr>
        <w:t>?</w:t>
      </w:r>
      <w:r w:rsidRPr="008700C4">
        <w:t>»</w:t>
      </w:r>
      <w:r w:rsidRPr="008700C4">
        <w:rPr>
          <w:i/>
        </w:rPr>
        <w:t>,</w:t>
      </w:r>
      <w:r w:rsidRPr="008700C4">
        <w:t xml:space="preserve"> che significa: «</w:t>
      </w:r>
      <w:r w:rsidRPr="008700C4">
        <w:rPr>
          <w:i/>
        </w:rPr>
        <w:t>Dio mio, Dio mio, perché mi hai abbandonato?</w:t>
      </w:r>
      <w:r w:rsidRPr="008700C4">
        <w:t xml:space="preserve">». </w:t>
      </w:r>
      <w:r w:rsidRPr="008700C4">
        <w:rPr>
          <w:position w:val="6"/>
          <w:vertAlign w:val="superscript"/>
        </w:rPr>
        <w:t>35</w:t>
      </w:r>
      <w:r w:rsidRPr="008700C4">
        <w:t xml:space="preserve">Udendo questo, alcuni dei presenti dicevano: «Ecco, chiama Elia!». </w:t>
      </w:r>
      <w:r w:rsidRPr="008700C4">
        <w:rPr>
          <w:position w:val="6"/>
          <w:vertAlign w:val="superscript"/>
        </w:rPr>
        <w:t>36</w:t>
      </w:r>
      <w:r w:rsidRPr="008700C4">
        <w:t>Uno corse a inzuppare di aceto una spugna, la fissò su una canna e gli dava da bere</w:t>
      </w:r>
      <w:r w:rsidRPr="008700C4">
        <w:rPr>
          <w:i/>
        </w:rPr>
        <w:t>,</w:t>
      </w:r>
      <w:r w:rsidRPr="008700C4">
        <w:t xml:space="preserve"> dicendo: «Aspettate, vediamo se viene Elia a farlo scendere». </w:t>
      </w:r>
      <w:r w:rsidRPr="008700C4">
        <w:rPr>
          <w:position w:val="6"/>
          <w:vertAlign w:val="superscript"/>
        </w:rPr>
        <w:t>37</w:t>
      </w:r>
      <w:r w:rsidRPr="008700C4">
        <w:t>Ma Gesù, dando un forte grido, spirò.</w:t>
      </w:r>
    </w:p>
    <w:p w14:paraId="6BD2D61D" w14:textId="77777777" w:rsidR="006F23ED" w:rsidRPr="008700C4" w:rsidRDefault="006F23ED" w:rsidP="006F23ED">
      <w:pPr>
        <w:tabs>
          <w:tab w:val="left" w:pos="1418"/>
          <w:tab w:val="left" w:pos="2268"/>
        </w:tabs>
        <w:ind w:left="851" w:firstLine="567"/>
      </w:pPr>
      <w:r w:rsidRPr="008700C4">
        <w:rPr>
          <w:position w:val="6"/>
          <w:vertAlign w:val="superscript"/>
        </w:rPr>
        <w:t>38</w:t>
      </w:r>
      <w:r w:rsidRPr="008700C4">
        <w:t xml:space="preserve">Il velo del tempio si squarciò in due, da cima a fondo. </w:t>
      </w:r>
      <w:r w:rsidRPr="008700C4">
        <w:rPr>
          <w:position w:val="6"/>
          <w:vertAlign w:val="superscript"/>
        </w:rPr>
        <w:t>39</w:t>
      </w:r>
      <w:r w:rsidRPr="008700C4">
        <w:t>Il centurione, che si trovava di fronte a lui, avendolo visto spirare in quel modo, disse: «Davvero quest’uomo era Figlio di Dio!».</w:t>
      </w:r>
    </w:p>
    <w:p w14:paraId="126D049C" w14:textId="77777777" w:rsidR="006F23ED" w:rsidRDefault="006F23ED" w:rsidP="006F23ED">
      <w:pPr>
        <w:tabs>
          <w:tab w:val="left" w:pos="1418"/>
          <w:tab w:val="left" w:pos="2268"/>
        </w:tabs>
        <w:ind w:left="851" w:firstLine="567"/>
      </w:pPr>
      <w:r w:rsidRPr="008700C4">
        <w:rPr>
          <w:position w:val="6"/>
          <w:vertAlign w:val="superscript"/>
        </w:rPr>
        <w:t>40</w:t>
      </w:r>
      <w:r w:rsidRPr="008700C4">
        <w:t xml:space="preserve">Vi erano anche alcune donne, che osservavano da lontano, tra le quali Maria di </w:t>
      </w:r>
      <w:proofErr w:type="spellStart"/>
      <w:r w:rsidRPr="008700C4">
        <w:t>Màgdala</w:t>
      </w:r>
      <w:proofErr w:type="spellEnd"/>
      <w:r w:rsidRPr="008700C4">
        <w:t xml:space="preserve">, Maria madre di Giacomo il minore e di </w:t>
      </w:r>
      <w:proofErr w:type="spellStart"/>
      <w:r w:rsidRPr="008700C4">
        <w:t>Ioses</w:t>
      </w:r>
      <w:proofErr w:type="spellEnd"/>
      <w:r w:rsidRPr="008700C4">
        <w:t xml:space="preserve">, e Salome, </w:t>
      </w:r>
      <w:r w:rsidRPr="008700C4">
        <w:rPr>
          <w:position w:val="6"/>
          <w:vertAlign w:val="superscript"/>
        </w:rPr>
        <w:t>41</w:t>
      </w:r>
      <w:r w:rsidRPr="008700C4">
        <w:t>le quali, quando era in Galilea, lo seguivano e lo servivano, e molte altre che erano salite con lui a Gerusalemme.</w:t>
      </w:r>
    </w:p>
    <w:p w14:paraId="7B5681B3" w14:textId="7D052C0F" w:rsidR="006F23ED" w:rsidRDefault="006F23ED" w:rsidP="006F23ED">
      <w:pPr>
        <w:tabs>
          <w:tab w:val="left" w:pos="1418"/>
          <w:tab w:val="left" w:pos="2268"/>
        </w:tabs>
        <w:ind w:left="851" w:firstLine="567"/>
      </w:pPr>
      <w:r w:rsidRPr="008700C4">
        <w:rPr>
          <w:position w:val="6"/>
          <w:vertAlign w:val="superscript"/>
        </w:rPr>
        <w:t>42</w:t>
      </w:r>
      <w:r w:rsidRPr="008700C4">
        <w:t xml:space="preserve">Venuta ormai la sera, poiché era </w:t>
      </w:r>
      <w:smartTag w:uri="urn:schemas-microsoft-com:office:smarttags" w:element="PersonName">
        <w:smartTagPr>
          <w:attr w:name="ProductID" w:val="la Parasceve"/>
        </w:smartTagPr>
        <w:r w:rsidRPr="008700C4">
          <w:t>la Parasceve</w:t>
        </w:r>
      </w:smartTag>
      <w:r w:rsidRPr="008700C4">
        <w:t xml:space="preserve">, cioè la vigilia del sabato, </w:t>
      </w:r>
      <w:r w:rsidRPr="008700C4">
        <w:rPr>
          <w:position w:val="6"/>
          <w:vertAlign w:val="superscript"/>
        </w:rPr>
        <w:t>43</w:t>
      </w:r>
      <w:r w:rsidRPr="008700C4">
        <w:t xml:space="preserve">Giuseppe d’Arimatea, membro autorevole del sinedrio, che aspettava anch’egli il regno di Dio, con coraggio andò da Pilato e chiese il corpo di Gesù. </w:t>
      </w:r>
      <w:r w:rsidRPr="008700C4">
        <w:rPr>
          <w:position w:val="6"/>
          <w:vertAlign w:val="superscript"/>
        </w:rPr>
        <w:t>44</w:t>
      </w:r>
      <w:r w:rsidRPr="008700C4">
        <w:t xml:space="preserve">Pilato si meravigliò che fosse già morto e, chiamato il centurione, gli domandò se era morto da tempo. </w:t>
      </w:r>
      <w:r w:rsidRPr="008700C4">
        <w:rPr>
          <w:position w:val="6"/>
          <w:vertAlign w:val="superscript"/>
        </w:rPr>
        <w:t>45</w:t>
      </w:r>
      <w:r w:rsidRPr="008700C4">
        <w:t xml:space="preserve">Informato dal centurione, concesse la salma a Giuseppe. </w:t>
      </w:r>
      <w:r w:rsidRPr="008700C4">
        <w:rPr>
          <w:position w:val="6"/>
          <w:vertAlign w:val="superscript"/>
        </w:rPr>
        <w:t>46</w:t>
      </w:r>
      <w:r w:rsidRPr="008700C4">
        <w:t xml:space="preserve">Egli allora, comprato un lenzuolo, lo depose dalla croce, lo avvolse con il lenzuolo e lo mise in un sepolcro scavato nella roccia. Poi fece rotolare una pietra all’entrata del sepolcro. </w:t>
      </w:r>
      <w:r w:rsidRPr="008700C4">
        <w:rPr>
          <w:position w:val="6"/>
          <w:vertAlign w:val="superscript"/>
        </w:rPr>
        <w:t>47</w:t>
      </w:r>
      <w:r w:rsidRPr="008700C4">
        <w:t xml:space="preserve">Maria di </w:t>
      </w:r>
      <w:proofErr w:type="spellStart"/>
      <w:r w:rsidRPr="008700C4">
        <w:t>Màgdala</w:t>
      </w:r>
      <w:proofErr w:type="spellEnd"/>
      <w:r w:rsidRPr="008700C4">
        <w:t xml:space="preserve"> e Maria madre di </w:t>
      </w:r>
      <w:proofErr w:type="spellStart"/>
      <w:r w:rsidRPr="008700C4">
        <w:t>Ioses</w:t>
      </w:r>
      <w:proofErr w:type="spellEnd"/>
      <w:r w:rsidRPr="008700C4">
        <w:t xml:space="preserve"> stavano a osservare dove veniva posto.</w:t>
      </w:r>
    </w:p>
    <w:p w14:paraId="4A7825C6" w14:textId="7E4DED2D" w:rsidR="007C7A0D" w:rsidRDefault="007C7A0D" w:rsidP="006F23ED">
      <w:pPr>
        <w:tabs>
          <w:tab w:val="left" w:pos="1418"/>
          <w:tab w:val="left" w:pos="2268"/>
        </w:tabs>
        <w:ind w:left="851" w:firstLine="567"/>
      </w:pPr>
    </w:p>
    <w:p w14:paraId="6300CCB1" w14:textId="77777777" w:rsidR="007C7A0D" w:rsidRDefault="007C7A0D" w:rsidP="007C7A0D">
      <w:pPr>
        <w:spacing w:after="160" w:line="259" w:lineRule="auto"/>
        <w:rPr>
          <w:iCs/>
        </w:rPr>
      </w:pPr>
      <w:bookmarkStart w:id="0" w:name="_GoBack"/>
      <w:r w:rsidRPr="00D05971">
        <w:rPr>
          <w:iCs/>
        </w:rPr>
        <w:t>*** *** ***</w:t>
      </w:r>
    </w:p>
    <w:bookmarkEnd w:id="0"/>
    <w:p w14:paraId="0E666C00" w14:textId="77777777" w:rsidR="007C7A0D" w:rsidRDefault="007C7A0D" w:rsidP="007C7A0D">
      <w:pPr>
        <w:spacing w:line="240" w:lineRule="auto"/>
        <w:ind w:firstLine="708"/>
        <w:rPr>
          <w:rFonts w:asciiTheme="minorHAnsi" w:hAnsiTheme="minorHAnsi" w:cstheme="minorHAnsi"/>
          <w:sz w:val="28"/>
        </w:rPr>
      </w:pPr>
      <w:r>
        <w:rPr>
          <w:rFonts w:asciiTheme="minorHAnsi" w:hAnsiTheme="minorHAnsi" w:cstheme="minorHAnsi"/>
          <w:i/>
          <w:iCs/>
          <w:sz w:val="28"/>
        </w:rPr>
        <w:t>«</w:t>
      </w:r>
      <w:r w:rsidR="004B64FF" w:rsidRPr="007C7A0D">
        <w:rPr>
          <w:rFonts w:asciiTheme="minorHAnsi" w:hAnsiTheme="minorHAnsi" w:cstheme="minorHAnsi"/>
          <w:i/>
          <w:iCs/>
          <w:sz w:val="28"/>
        </w:rPr>
        <w:t>Davvero quest'uomo era Figlio di Dio</w:t>
      </w:r>
      <w:r>
        <w:rPr>
          <w:rFonts w:asciiTheme="minorHAnsi" w:hAnsiTheme="minorHAnsi" w:cstheme="minorHAnsi"/>
          <w:i/>
          <w:iCs/>
          <w:sz w:val="28"/>
        </w:rPr>
        <w:t>»</w:t>
      </w:r>
      <w:r w:rsidR="00CA6D51" w:rsidRPr="007C7A0D">
        <w:rPr>
          <w:rFonts w:asciiTheme="minorHAnsi" w:hAnsiTheme="minorHAnsi" w:cstheme="minorHAnsi"/>
          <w:iCs/>
          <w:sz w:val="28"/>
        </w:rPr>
        <w:t xml:space="preserve">. </w:t>
      </w:r>
      <w:r w:rsidR="004B64FF" w:rsidRPr="007C7A0D">
        <w:rPr>
          <w:rFonts w:asciiTheme="minorHAnsi" w:hAnsiTheme="minorHAnsi" w:cstheme="minorHAnsi"/>
          <w:sz w:val="28"/>
        </w:rPr>
        <w:t>Le parole del centurione</w:t>
      </w:r>
      <w:r w:rsidR="00B104E6" w:rsidRPr="007C7A0D">
        <w:rPr>
          <w:rFonts w:asciiTheme="minorHAnsi" w:hAnsiTheme="minorHAnsi" w:cstheme="minorHAnsi"/>
          <w:sz w:val="28"/>
        </w:rPr>
        <w:t xml:space="preserve"> portano a compimento l’itinerario che l’evangelista Marco aveva proposto all’inizio del suo Vangelo</w:t>
      </w:r>
      <w:r w:rsidR="007C2349" w:rsidRPr="007C7A0D">
        <w:rPr>
          <w:rFonts w:asciiTheme="minorHAnsi" w:hAnsiTheme="minorHAnsi" w:cstheme="minorHAnsi"/>
          <w:sz w:val="28"/>
        </w:rPr>
        <w:t xml:space="preserve"> circa l’identità di Gesù</w:t>
      </w:r>
      <w:r w:rsidR="00B104E6" w:rsidRPr="007C7A0D">
        <w:rPr>
          <w:rFonts w:asciiTheme="minorHAnsi" w:hAnsiTheme="minorHAnsi" w:cstheme="minorHAnsi"/>
          <w:sz w:val="28"/>
        </w:rPr>
        <w:t xml:space="preserve">: </w:t>
      </w:r>
      <w:r>
        <w:rPr>
          <w:rFonts w:asciiTheme="minorHAnsi" w:hAnsiTheme="minorHAnsi" w:cstheme="minorHAnsi"/>
          <w:i/>
          <w:sz w:val="28"/>
        </w:rPr>
        <w:t>«</w:t>
      </w:r>
      <w:r w:rsidR="007C2349" w:rsidRPr="007C7A0D">
        <w:rPr>
          <w:rFonts w:asciiTheme="minorHAnsi" w:hAnsiTheme="minorHAnsi" w:cstheme="minorHAnsi"/>
          <w:i/>
          <w:sz w:val="28"/>
        </w:rPr>
        <w:t>Vangelo di Gesù, Cristo, Figlio di Dio</w:t>
      </w:r>
      <w:r>
        <w:rPr>
          <w:rFonts w:asciiTheme="minorHAnsi" w:hAnsiTheme="minorHAnsi" w:cstheme="minorHAnsi"/>
          <w:i/>
          <w:sz w:val="28"/>
        </w:rPr>
        <w:t>»</w:t>
      </w:r>
      <w:r w:rsidR="007C2349" w:rsidRPr="007C7A0D">
        <w:rPr>
          <w:rFonts w:asciiTheme="minorHAnsi" w:hAnsiTheme="minorHAnsi" w:cstheme="minorHAnsi"/>
          <w:sz w:val="28"/>
        </w:rPr>
        <w:t xml:space="preserve">. </w:t>
      </w:r>
    </w:p>
    <w:p w14:paraId="74F6D5CB" w14:textId="033E76F6" w:rsidR="007C2349" w:rsidRPr="007C7A0D" w:rsidRDefault="007C2349" w:rsidP="007C7A0D">
      <w:pPr>
        <w:spacing w:line="240" w:lineRule="auto"/>
        <w:ind w:firstLine="708"/>
        <w:rPr>
          <w:rFonts w:asciiTheme="minorHAnsi" w:hAnsiTheme="minorHAnsi" w:cstheme="minorHAnsi"/>
          <w:sz w:val="28"/>
        </w:rPr>
      </w:pPr>
      <w:r w:rsidRPr="007C7A0D">
        <w:rPr>
          <w:rFonts w:asciiTheme="minorHAnsi" w:hAnsiTheme="minorHAnsi" w:cstheme="minorHAnsi"/>
          <w:sz w:val="28"/>
        </w:rPr>
        <w:t xml:space="preserve">A metà Vangelo, a Cesarea di Filippo, Pietro aveva proclamato Gesù come il Cristo, ma senza comprendere il modo con cui voleva essere il Messia, secondo la volontà del Padre. Ora al Golgota non c’è possibilità di fraintendere e il centurione, un pagano, anzi uno responsabile dell’esecuzione della sua condanna, comprende: </w:t>
      </w:r>
      <w:r w:rsidR="004B64FF" w:rsidRPr="007C7A0D">
        <w:rPr>
          <w:rFonts w:asciiTheme="minorHAnsi" w:hAnsiTheme="minorHAnsi" w:cstheme="minorHAnsi"/>
          <w:sz w:val="28"/>
        </w:rPr>
        <w:t xml:space="preserve">Gesù </w:t>
      </w:r>
      <w:r w:rsidRPr="007C7A0D">
        <w:rPr>
          <w:rFonts w:asciiTheme="minorHAnsi" w:hAnsiTheme="minorHAnsi" w:cstheme="minorHAnsi"/>
          <w:sz w:val="28"/>
        </w:rPr>
        <w:t xml:space="preserve">è </w:t>
      </w:r>
      <w:r w:rsidR="004B64FF" w:rsidRPr="007C7A0D">
        <w:rPr>
          <w:rFonts w:asciiTheme="minorHAnsi" w:hAnsiTheme="minorHAnsi" w:cstheme="minorHAnsi"/>
          <w:sz w:val="28"/>
        </w:rPr>
        <w:t xml:space="preserve">il Figlio di Dio, </w:t>
      </w:r>
      <w:r w:rsidRPr="007C7A0D">
        <w:rPr>
          <w:rFonts w:asciiTheme="minorHAnsi" w:hAnsiTheme="minorHAnsi" w:cstheme="minorHAnsi"/>
          <w:sz w:val="28"/>
        </w:rPr>
        <w:t>lui, il crocifisso, il re schernito e umiliato.</w:t>
      </w:r>
      <w:r w:rsidR="004B64FF" w:rsidRPr="007C7A0D">
        <w:rPr>
          <w:rFonts w:asciiTheme="minorHAnsi" w:hAnsiTheme="minorHAnsi" w:cstheme="minorHAnsi"/>
          <w:sz w:val="28"/>
        </w:rPr>
        <w:t xml:space="preserve"> </w:t>
      </w:r>
    </w:p>
    <w:p w14:paraId="219C0A1A" w14:textId="621EB974" w:rsidR="004B64FF" w:rsidRPr="007C7A0D" w:rsidRDefault="004B64FF" w:rsidP="007C7A0D">
      <w:pPr>
        <w:spacing w:line="240" w:lineRule="auto"/>
        <w:ind w:firstLine="708"/>
        <w:rPr>
          <w:rFonts w:asciiTheme="minorHAnsi" w:hAnsiTheme="minorHAnsi" w:cstheme="minorHAnsi"/>
          <w:sz w:val="28"/>
        </w:rPr>
      </w:pPr>
      <w:r w:rsidRPr="007C7A0D">
        <w:rPr>
          <w:rFonts w:asciiTheme="minorHAnsi" w:hAnsiTheme="minorHAnsi" w:cstheme="minorHAnsi"/>
          <w:sz w:val="28"/>
        </w:rPr>
        <w:t xml:space="preserve">Ormai </w:t>
      </w:r>
      <w:r w:rsidR="007C2349" w:rsidRPr="007C7A0D">
        <w:rPr>
          <w:rFonts w:asciiTheme="minorHAnsi" w:hAnsiTheme="minorHAnsi" w:cstheme="minorHAnsi"/>
          <w:sz w:val="28"/>
        </w:rPr>
        <w:t xml:space="preserve">però </w:t>
      </w:r>
      <w:r w:rsidRPr="007C7A0D">
        <w:rPr>
          <w:rFonts w:asciiTheme="minorHAnsi" w:hAnsiTheme="minorHAnsi" w:cstheme="minorHAnsi"/>
          <w:sz w:val="28"/>
        </w:rPr>
        <w:t xml:space="preserve">tutto sembra perduto, sembra che </w:t>
      </w:r>
      <w:r w:rsidR="007C2349" w:rsidRPr="007C7A0D">
        <w:rPr>
          <w:rFonts w:asciiTheme="minorHAnsi" w:hAnsiTheme="minorHAnsi" w:cstheme="minorHAnsi"/>
          <w:sz w:val="28"/>
        </w:rPr>
        <w:t>si sia compreso chi è Gesù troppo tardi</w:t>
      </w:r>
      <w:r w:rsidR="008458CE" w:rsidRPr="007C7A0D">
        <w:rPr>
          <w:rFonts w:asciiTheme="minorHAnsi" w:hAnsiTheme="minorHAnsi" w:cstheme="minorHAnsi"/>
          <w:sz w:val="28"/>
        </w:rPr>
        <w:t xml:space="preserve">: il centurione usa il verbo al passato: </w:t>
      </w:r>
      <w:r w:rsidR="007C7A0D" w:rsidRPr="007C7A0D">
        <w:rPr>
          <w:rFonts w:asciiTheme="minorHAnsi" w:hAnsiTheme="minorHAnsi" w:cstheme="minorHAnsi"/>
          <w:i/>
          <w:sz w:val="28"/>
        </w:rPr>
        <w:t>«</w:t>
      </w:r>
      <w:r w:rsidR="008458CE" w:rsidRPr="007C7A0D">
        <w:rPr>
          <w:rFonts w:asciiTheme="minorHAnsi" w:hAnsiTheme="minorHAnsi" w:cstheme="minorHAnsi"/>
          <w:i/>
          <w:sz w:val="28"/>
        </w:rPr>
        <w:t>era il Figlio di Dio</w:t>
      </w:r>
      <w:r w:rsidR="007C7A0D" w:rsidRPr="007C7A0D">
        <w:rPr>
          <w:rFonts w:asciiTheme="minorHAnsi" w:hAnsiTheme="minorHAnsi" w:cstheme="minorHAnsi"/>
          <w:i/>
          <w:sz w:val="28"/>
        </w:rPr>
        <w:t>»</w:t>
      </w:r>
      <w:r w:rsidR="008458CE" w:rsidRPr="007C7A0D">
        <w:rPr>
          <w:rFonts w:asciiTheme="minorHAnsi" w:hAnsiTheme="minorHAnsi" w:cstheme="minorHAnsi"/>
          <w:sz w:val="28"/>
        </w:rPr>
        <w:t>.</w:t>
      </w:r>
      <w:r w:rsidR="007C2349" w:rsidRPr="007C7A0D">
        <w:rPr>
          <w:rFonts w:asciiTheme="minorHAnsi" w:hAnsiTheme="minorHAnsi" w:cstheme="minorHAnsi"/>
          <w:sz w:val="28"/>
        </w:rPr>
        <w:t xml:space="preserve"> </w:t>
      </w:r>
      <w:r w:rsidRPr="007C7A0D">
        <w:rPr>
          <w:rFonts w:asciiTheme="minorHAnsi" w:hAnsiTheme="minorHAnsi" w:cstheme="minorHAnsi"/>
          <w:sz w:val="28"/>
        </w:rPr>
        <w:t>Invece, quell'uomo appeso esanime alla Croce non è l'ultima parola di Dio</w:t>
      </w:r>
      <w:r w:rsidR="007C2349" w:rsidRPr="007C7A0D">
        <w:rPr>
          <w:rFonts w:asciiTheme="minorHAnsi" w:hAnsiTheme="minorHAnsi" w:cstheme="minorHAnsi"/>
          <w:sz w:val="28"/>
        </w:rPr>
        <w:t xml:space="preserve"> che sa </w:t>
      </w:r>
      <w:r w:rsidRPr="007C7A0D">
        <w:rPr>
          <w:rFonts w:asciiTheme="minorHAnsi" w:hAnsiTheme="minorHAnsi" w:cstheme="minorHAnsi"/>
          <w:sz w:val="28"/>
        </w:rPr>
        <w:t>ridona</w:t>
      </w:r>
      <w:r w:rsidR="007C2349" w:rsidRPr="007C7A0D">
        <w:rPr>
          <w:rFonts w:asciiTheme="minorHAnsi" w:hAnsiTheme="minorHAnsi" w:cstheme="minorHAnsi"/>
          <w:sz w:val="28"/>
        </w:rPr>
        <w:t>re</w:t>
      </w:r>
      <w:r w:rsidRPr="007C7A0D">
        <w:rPr>
          <w:rFonts w:asciiTheme="minorHAnsi" w:hAnsiTheme="minorHAnsi" w:cstheme="minorHAnsi"/>
          <w:sz w:val="28"/>
        </w:rPr>
        <w:t xml:space="preserve"> e rinnova</w:t>
      </w:r>
      <w:r w:rsidR="007C2349" w:rsidRPr="007C7A0D">
        <w:rPr>
          <w:rFonts w:asciiTheme="minorHAnsi" w:hAnsiTheme="minorHAnsi" w:cstheme="minorHAnsi"/>
          <w:sz w:val="28"/>
        </w:rPr>
        <w:t>re</w:t>
      </w:r>
      <w:r w:rsidRPr="007C7A0D">
        <w:rPr>
          <w:rFonts w:asciiTheme="minorHAnsi" w:hAnsiTheme="minorHAnsi" w:cstheme="minorHAnsi"/>
          <w:sz w:val="28"/>
        </w:rPr>
        <w:t xml:space="preserve"> la vita</w:t>
      </w:r>
      <w:r w:rsidR="007C2349" w:rsidRPr="007C7A0D">
        <w:rPr>
          <w:rFonts w:asciiTheme="minorHAnsi" w:hAnsiTheme="minorHAnsi" w:cstheme="minorHAnsi"/>
          <w:sz w:val="28"/>
        </w:rPr>
        <w:t xml:space="preserve">. </w:t>
      </w:r>
    </w:p>
    <w:p w14:paraId="5BE412DB" w14:textId="77777777" w:rsidR="007C2349" w:rsidRPr="007C7A0D" w:rsidRDefault="007C2349" w:rsidP="007C7A0D">
      <w:pPr>
        <w:spacing w:line="240" w:lineRule="auto"/>
        <w:ind w:firstLine="708"/>
        <w:rPr>
          <w:rFonts w:asciiTheme="minorHAnsi" w:hAnsiTheme="minorHAnsi" w:cstheme="minorHAnsi"/>
          <w:sz w:val="28"/>
        </w:rPr>
      </w:pPr>
      <w:r w:rsidRPr="007C7A0D">
        <w:rPr>
          <w:rFonts w:asciiTheme="minorHAnsi" w:hAnsiTheme="minorHAnsi" w:cstheme="minorHAnsi"/>
          <w:sz w:val="28"/>
        </w:rPr>
        <w:t xml:space="preserve">Per ora c’è la sepoltura. La compie Giuseppe d’Arimatea, una persona importante, un membro autorevole del sinedrio, che aspettava il regno di Dio: lo riconosce in Gesù o il suo è solo un gesto di pietà? </w:t>
      </w:r>
    </w:p>
    <w:p w14:paraId="2A40BB2D" w14:textId="77777777" w:rsidR="008458CE" w:rsidRPr="007C7A0D" w:rsidRDefault="007C2349" w:rsidP="007C7A0D">
      <w:pPr>
        <w:spacing w:line="240" w:lineRule="auto"/>
        <w:ind w:firstLine="708"/>
        <w:rPr>
          <w:rFonts w:asciiTheme="minorHAnsi" w:hAnsiTheme="minorHAnsi" w:cstheme="minorHAnsi"/>
          <w:sz w:val="28"/>
        </w:rPr>
      </w:pPr>
      <w:r w:rsidRPr="007C7A0D">
        <w:rPr>
          <w:rFonts w:asciiTheme="minorHAnsi" w:hAnsiTheme="minorHAnsi" w:cstheme="minorHAnsi"/>
          <w:sz w:val="28"/>
        </w:rPr>
        <w:t xml:space="preserve">Ci sono anche le donne che osservano. Mentre gli apostoli hanno tradito (Giuda), rinnegato (Pietro) o se ne sono scappati, loro </w:t>
      </w:r>
      <w:r w:rsidR="008458CE" w:rsidRPr="007C7A0D">
        <w:rPr>
          <w:rFonts w:asciiTheme="minorHAnsi" w:hAnsiTheme="minorHAnsi" w:cstheme="minorHAnsi"/>
          <w:sz w:val="28"/>
        </w:rPr>
        <w:t>sono lì alla croce e al sepolcro. Marco le qualifica con i due verbi che descrivono i discepoli: seguivano e servivano Gesù. Loro sono i discepoli che restano a Gesù. Saranno anche le prime a scoprire la risurrezione.</w:t>
      </w:r>
    </w:p>
    <w:p w14:paraId="5539B2E5" w14:textId="77777777" w:rsidR="008458CE" w:rsidRPr="007C7A0D" w:rsidRDefault="008458CE" w:rsidP="007C7A0D">
      <w:pPr>
        <w:spacing w:line="240" w:lineRule="auto"/>
        <w:ind w:firstLine="708"/>
        <w:rPr>
          <w:rFonts w:asciiTheme="minorHAnsi" w:hAnsiTheme="minorHAnsi" w:cstheme="minorHAnsi"/>
          <w:sz w:val="28"/>
        </w:rPr>
      </w:pPr>
    </w:p>
    <w:p w14:paraId="3FBBA66F" w14:textId="77777777" w:rsidR="008458CE" w:rsidRPr="007C7A0D" w:rsidRDefault="008458CE" w:rsidP="007C7A0D">
      <w:pPr>
        <w:spacing w:line="240" w:lineRule="auto"/>
        <w:ind w:firstLine="708"/>
        <w:rPr>
          <w:rFonts w:asciiTheme="minorHAnsi" w:hAnsiTheme="minorHAnsi" w:cstheme="minorHAnsi"/>
          <w:sz w:val="28"/>
        </w:rPr>
      </w:pPr>
      <w:r w:rsidRPr="007C7A0D">
        <w:rPr>
          <w:rFonts w:asciiTheme="minorHAnsi" w:hAnsiTheme="minorHAnsi" w:cstheme="minorHAnsi"/>
          <w:sz w:val="28"/>
        </w:rPr>
        <w:t xml:space="preserve">Chi è Gesù? </w:t>
      </w:r>
    </w:p>
    <w:p w14:paraId="6264AF0B" w14:textId="77777777" w:rsidR="008458CE" w:rsidRPr="007C7A0D" w:rsidRDefault="008458CE" w:rsidP="007C7A0D">
      <w:pPr>
        <w:spacing w:line="240" w:lineRule="auto"/>
        <w:ind w:firstLine="708"/>
        <w:rPr>
          <w:rFonts w:asciiTheme="minorHAnsi" w:hAnsiTheme="minorHAnsi" w:cstheme="minorHAnsi"/>
          <w:sz w:val="28"/>
        </w:rPr>
      </w:pPr>
    </w:p>
    <w:p w14:paraId="42A5B3BA" w14:textId="4B8755A5" w:rsidR="007C2349" w:rsidRDefault="008458CE" w:rsidP="007C7A0D">
      <w:pPr>
        <w:spacing w:line="240" w:lineRule="auto"/>
        <w:ind w:firstLine="708"/>
        <w:rPr>
          <w:rFonts w:asciiTheme="minorHAnsi" w:hAnsiTheme="minorHAnsi" w:cstheme="minorHAnsi"/>
          <w:b/>
          <w:sz w:val="28"/>
        </w:rPr>
      </w:pPr>
      <w:r w:rsidRPr="007C7A0D">
        <w:rPr>
          <w:rFonts w:asciiTheme="minorHAnsi" w:hAnsiTheme="minorHAnsi" w:cstheme="minorHAnsi"/>
          <w:b/>
          <w:sz w:val="28"/>
        </w:rPr>
        <w:t>Gesù, il crocifisso, è il Figlio di Dio.</w:t>
      </w:r>
      <w:r w:rsidR="007C2349" w:rsidRPr="007C7A0D">
        <w:rPr>
          <w:rFonts w:asciiTheme="minorHAnsi" w:hAnsiTheme="minorHAnsi" w:cstheme="minorHAnsi"/>
          <w:b/>
          <w:sz w:val="28"/>
        </w:rPr>
        <w:t xml:space="preserve"> </w:t>
      </w:r>
    </w:p>
    <w:p w14:paraId="21ED69EB" w14:textId="2C052115" w:rsidR="007C7A0D" w:rsidRDefault="007C7A0D" w:rsidP="007C7A0D">
      <w:pPr>
        <w:spacing w:line="240" w:lineRule="auto"/>
        <w:ind w:firstLine="708"/>
        <w:rPr>
          <w:rFonts w:asciiTheme="minorHAnsi" w:hAnsiTheme="minorHAnsi" w:cstheme="minorHAnsi"/>
          <w:b/>
          <w:sz w:val="28"/>
        </w:rPr>
      </w:pPr>
    </w:p>
    <w:p w14:paraId="5BD2EBC2" w14:textId="0F5D0B6F" w:rsidR="007C7A0D" w:rsidRPr="007C7A0D" w:rsidRDefault="007C7A0D" w:rsidP="007C7A0D">
      <w:pPr>
        <w:spacing w:line="240" w:lineRule="auto"/>
        <w:ind w:firstLine="708"/>
        <w:rPr>
          <w:rFonts w:asciiTheme="minorHAnsi" w:hAnsiTheme="minorHAnsi" w:cstheme="minorHAnsi"/>
          <w:b/>
          <w:sz w:val="28"/>
        </w:rPr>
      </w:pPr>
      <w:proofErr w:type="spellStart"/>
      <w:r w:rsidRPr="007C7A0D">
        <w:rPr>
          <w:rFonts w:asciiTheme="minorHAnsi" w:hAnsiTheme="minorHAnsi" w:cstheme="minorHAnsi"/>
          <w:b/>
          <w:sz w:val="28"/>
        </w:rPr>
        <w:t>Jezus</w:t>
      </w:r>
      <w:proofErr w:type="spellEnd"/>
      <w:r w:rsidRPr="007C7A0D">
        <w:rPr>
          <w:rFonts w:asciiTheme="minorHAnsi" w:hAnsiTheme="minorHAnsi" w:cstheme="minorHAnsi"/>
          <w:b/>
          <w:sz w:val="28"/>
        </w:rPr>
        <w:t xml:space="preserve">, </w:t>
      </w:r>
      <w:proofErr w:type="spellStart"/>
      <w:r w:rsidRPr="007C7A0D">
        <w:rPr>
          <w:rFonts w:asciiTheme="minorHAnsi" w:hAnsiTheme="minorHAnsi" w:cstheme="minorHAnsi"/>
          <w:b/>
          <w:sz w:val="28"/>
        </w:rPr>
        <w:t>križani</w:t>
      </w:r>
      <w:proofErr w:type="spellEnd"/>
      <w:r w:rsidRPr="007C7A0D">
        <w:rPr>
          <w:rFonts w:asciiTheme="minorHAnsi" w:hAnsiTheme="minorHAnsi" w:cstheme="minorHAnsi"/>
          <w:b/>
          <w:sz w:val="28"/>
        </w:rPr>
        <w:t xml:space="preserve">, je </w:t>
      </w:r>
      <w:proofErr w:type="spellStart"/>
      <w:r w:rsidRPr="007C7A0D">
        <w:rPr>
          <w:rFonts w:asciiTheme="minorHAnsi" w:hAnsiTheme="minorHAnsi" w:cstheme="minorHAnsi"/>
          <w:b/>
          <w:sz w:val="28"/>
        </w:rPr>
        <w:t>Božji</w:t>
      </w:r>
      <w:proofErr w:type="spellEnd"/>
      <w:r w:rsidRPr="007C7A0D">
        <w:rPr>
          <w:rFonts w:asciiTheme="minorHAnsi" w:hAnsiTheme="minorHAnsi" w:cstheme="minorHAnsi"/>
          <w:b/>
          <w:sz w:val="28"/>
        </w:rPr>
        <w:t xml:space="preserve"> Sin.</w:t>
      </w:r>
    </w:p>
    <w:p w14:paraId="4DCD425D" w14:textId="77777777" w:rsidR="004B64FF" w:rsidRPr="007C7A0D" w:rsidRDefault="004B64FF" w:rsidP="007C7A0D">
      <w:pPr>
        <w:spacing w:line="240" w:lineRule="auto"/>
        <w:rPr>
          <w:rFonts w:asciiTheme="minorHAnsi" w:hAnsiTheme="minorHAnsi" w:cstheme="minorHAnsi"/>
          <w:sz w:val="28"/>
        </w:rPr>
      </w:pPr>
    </w:p>
    <w:sectPr w:rsidR="004B64FF" w:rsidRPr="007C7A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Borgo NR">
    <w:altName w:val="Times New Roman"/>
    <w:charset w:val="00"/>
    <w:family w:val="roman"/>
    <w:pitch w:val="variable"/>
    <w:sig w:usb0="00000000" w:usb1="D00078FB" w:usb2="00000888" w:usb3="00000000" w:csb0="8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E4BC5"/>
    <w:rsid w:val="004B64FF"/>
    <w:rsid w:val="006F23ED"/>
    <w:rsid w:val="007C2349"/>
    <w:rsid w:val="007C7A0D"/>
    <w:rsid w:val="008458CE"/>
    <w:rsid w:val="009711DF"/>
    <w:rsid w:val="009E4BC5"/>
    <w:rsid w:val="00B104E6"/>
    <w:rsid w:val="00C767C6"/>
    <w:rsid w:val="00CA6D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251534A"/>
  <w15:chartTrackingRefBased/>
  <w15:docId w15:val="{1E1E803D-A3E7-40F2-808F-066050E8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F23ED"/>
    <w:pPr>
      <w:spacing w:after="0" w:line="300" w:lineRule="exact"/>
      <w:ind w:firstLine="284"/>
      <w:jc w:val="both"/>
    </w:pPr>
    <w:rPr>
      <w:rFonts w:ascii="Times Borgo NR" w:eastAsia="Times New Roman" w:hAnsi="Times Borgo NR" w:cs="Times New Roman"/>
      <w:sz w:val="24"/>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4B64FF"/>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E9D4B-C6FC-4314-BB4D-414F2C26A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470</Words>
  <Characters>2679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utente</cp:lastModifiedBy>
  <cp:revision>8</cp:revision>
  <cp:lastPrinted>2021-03-18T16:36:00Z</cp:lastPrinted>
  <dcterms:created xsi:type="dcterms:W3CDTF">2021-01-20T11:09:00Z</dcterms:created>
  <dcterms:modified xsi:type="dcterms:W3CDTF">2021-03-18T16:36:00Z</dcterms:modified>
</cp:coreProperties>
</file>