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C7191" w14:textId="2E820F27" w:rsidR="00CA009C" w:rsidRPr="00CA009C" w:rsidRDefault="00CA009C" w:rsidP="00CA009C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r w:rsidRPr="00CA009C">
        <w:rPr>
          <w:b/>
          <w:sz w:val="28"/>
        </w:rPr>
        <w:t>Marco 7,24-37</w:t>
      </w:r>
    </w:p>
    <w:p w14:paraId="6A486FD3" w14:textId="77777777" w:rsidR="00CA009C" w:rsidRDefault="00CA009C" w:rsidP="00D566A8">
      <w:pPr>
        <w:tabs>
          <w:tab w:val="left" w:pos="1418"/>
          <w:tab w:val="left" w:pos="2268"/>
        </w:tabs>
        <w:ind w:left="851" w:firstLine="567"/>
        <w:rPr>
          <w:position w:val="6"/>
          <w:vertAlign w:val="superscript"/>
        </w:rPr>
      </w:pPr>
    </w:p>
    <w:p w14:paraId="09B15874" w14:textId="55BDB7FE" w:rsidR="00D566A8" w:rsidRPr="008700C4" w:rsidRDefault="00D566A8" w:rsidP="00D566A8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24</w:t>
      </w:r>
      <w:r w:rsidRPr="008700C4">
        <w:t xml:space="preserve">Partito di là, andò nella regione di Tiro. Entrato in una casa, non voleva che alcuno lo sapesse, ma non poté restare nascosto. </w:t>
      </w:r>
      <w:r w:rsidRPr="008700C4">
        <w:rPr>
          <w:position w:val="6"/>
          <w:vertAlign w:val="superscript"/>
        </w:rPr>
        <w:t>25</w:t>
      </w:r>
      <w:r w:rsidRPr="008700C4">
        <w:t xml:space="preserve">Una donna, la cui figlioletta era posseduta da uno spirito impuro, appena seppe di lui, andò e si gettò ai suoi piedi. </w:t>
      </w:r>
      <w:r w:rsidRPr="008700C4">
        <w:rPr>
          <w:position w:val="6"/>
          <w:vertAlign w:val="superscript"/>
        </w:rPr>
        <w:t>26</w:t>
      </w:r>
      <w:r w:rsidRPr="008700C4">
        <w:t xml:space="preserve">Questa donna era di lingua greca e di origine siro-fenicia. Ella lo supplicava di scacciare il demonio da sua figlia. </w:t>
      </w:r>
      <w:r w:rsidRPr="008700C4">
        <w:rPr>
          <w:position w:val="6"/>
          <w:vertAlign w:val="superscript"/>
        </w:rPr>
        <w:t>27</w:t>
      </w:r>
      <w:r w:rsidRPr="008700C4">
        <w:t xml:space="preserve">Ed egli le rispondeva: «Lascia prima che si sazino i figli, perché non è bene prendere il pane dei figli e gettarlo ai cagnolini». </w:t>
      </w:r>
      <w:r w:rsidRPr="008700C4">
        <w:rPr>
          <w:position w:val="6"/>
          <w:vertAlign w:val="superscript"/>
        </w:rPr>
        <w:t>28</w:t>
      </w:r>
      <w:r w:rsidRPr="008700C4">
        <w:t xml:space="preserve">Ma lei gli replicò: «Signore, anche i cagnolini sotto la tavola mangiano le briciole dei figli». </w:t>
      </w:r>
      <w:r w:rsidRPr="008700C4">
        <w:rPr>
          <w:position w:val="6"/>
          <w:vertAlign w:val="superscript"/>
        </w:rPr>
        <w:t>29</w:t>
      </w:r>
      <w:r w:rsidRPr="008700C4">
        <w:t xml:space="preserve">Allora le disse: «Per questa tua parola, va’: il demonio è uscito da tua figlia». </w:t>
      </w:r>
      <w:r w:rsidRPr="008700C4">
        <w:rPr>
          <w:position w:val="6"/>
          <w:vertAlign w:val="superscript"/>
        </w:rPr>
        <w:t>30</w:t>
      </w:r>
      <w:r w:rsidRPr="008700C4">
        <w:t>Tornata a casa sua, trovò la bambina coricata sul letto e il demonio se n’era andato.</w:t>
      </w:r>
    </w:p>
    <w:p w14:paraId="739B0093" w14:textId="6F0FE66F" w:rsidR="00D566A8" w:rsidRDefault="00D566A8" w:rsidP="00D566A8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31</w:t>
      </w:r>
      <w:r w:rsidRPr="008700C4">
        <w:t xml:space="preserve">Di nuovo, uscito dalla regione di Tiro, passando per Sidone, venne verso il mare di Galilea in pieno territorio della </w:t>
      </w:r>
      <w:proofErr w:type="spellStart"/>
      <w:r w:rsidRPr="008700C4">
        <w:t>Decàpoli</w:t>
      </w:r>
      <w:proofErr w:type="spellEnd"/>
      <w:r w:rsidRPr="008700C4">
        <w:t xml:space="preserve">. </w:t>
      </w:r>
      <w:r w:rsidRPr="008700C4">
        <w:rPr>
          <w:position w:val="6"/>
          <w:vertAlign w:val="superscript"/>
        </w:rPr>
        <w:t>32</w:t>
      </w:r>
      <w:r w:rsidRPr="008700C4">
        <w:t xml:space="preserve">Gli portarono un sordomuto e lo pregarono di imporgli la mano. </w:t>
      </w:r>
      <w:r w:rsidRPr="008700C4">
        <w:rPr>
          <w:position w:val="6"/>
          <w:vertAlign w:val="superscript"/>
        </w:rPr>
        <w:t>33</w:t>
      </w:r>
      <w:r w:rsidRPr="008700C4">
        <w:t xml:space="preserve">Lo prese in disparte, lontano dalla folla, gli pose le dita negli orecchi e con la saliva gli toccò la lingua; </w:t>
      </w:r>
      <w:r w:rsidRPr="008700C4">
        <w:rPr>
          <w:position w:val="6"/>
          <w:vertAlign w:val="superscript"/>
        </w:rPr>
        <w:t>34</w:t>
      </w:r>
      <w:r w:rsidRPr="008700C4">
        <w:t>guardando quindi verso il cielo, emise un sospiro e gli disse: «</w:t>
      </w:r>
      <w:proofErr w:type="spellStart"/>
      <w:r w:rsidRPr="008700C4">
        <w:rPr>
          <w:i/>
        </w:rPr>
        <w:t>Effatà</w:t>
      </w:r>
      <w:proofErr w:type="spellEnd"/>
      <w:r w:rsidRPr="008700C4">
        <w:t xml:space="preserve">», cioè: «Apriti!». </w:t>
      </w:r>
      <w:r w:rsidRPr="008700C4">
        <w:rPr>
          <w:position w:val="6"/>
          <w:vertAlign w:val="superscript"/>
        </w:rPr>
        <w:t>35</w:t>
      </w:r>
      <w:r w:rsidRPr="008700C4">
        <w:t xml:space="preserve">E subito gli si aprirono gli orecchi, si sciolse il nodo della sua lingua e parlava correttamente. </w:t>
      </w:r>
      <w:r w:rsidRPr="008700C4">
        <w:rPr>
          <w:position w:val="6"/>
          <w:vertAlign w:val="superscript"/>
        </w:rPr>
        <w:t>36</w:t>
      </w:r>
      <w:r w:rsidRPr="008700C4">
        <w:t xml:space="preserve">E comandò loro di non dirlo a nessuno. Ma più egli lo proibiva, più essi lo proclamavano </w:t>
      </w:r>
      <w:r w:rsidRPr="008700C4">
        <w:rPr>
          <w:position w:val="6"/>
          <w:vertAlign w:val="superscript"/>
        </w:rPr>
        <w:t>37</w:t>
      </w:r>
      <w:r w:rsidRPr="008700C4">
        <w:t>e, pieni di stupore, dicevano: «Ha fatto bene ogni cosa: fa udire i sordi e fa parlare i muti!».</w:t>
      </w:r>
    </w:p>
    <w:p w14:paraId="50081015" w14:textId="605DD4DC" w:rsidR="00A33BBE" w:rsidRDefault="00A33BBE" w:rsidP="00D566A8">
      <w:pPr>
        <w:tabs>
          <w:tab w:val="left" w:pos="1418"/>
          <w:tab w:val="left" w:pos="2268"/>
        </w:tabs>
        <w:ind w:left="851" w:firstLine="567"/>
      </w:pPr>
    </w:p>
    <w:p w14:paraId="0ABBF6F5" w14:textId="67FDD238" w:rsidR="00A33BBE" w:rsidRDefault="00A33BBE" w:rsidP="00D566A8">
      <w:pPr>
        <w:tabs>
          <w:tab w:val="left" w:pos="1418"/>
          <w:tab w:val="left" w:pos="2268"/>
        </w:tabs>
        <w:ind w:left="851" w:firstLine="567"/>
      </w:pPr>
    </w:p>
    <w:p w14:paraId="1A1E4FB5" w14:textId="77777777" w:rsidR="00A33BBE" w:rsidRPr="00A33BBE" w:rsidRDefault="00A33BBE" w:rsidP="00A33BBE">
      <w:pPr>
        <w:ind w:firstLine="0"/>
      </w:pPr>
      <w:bookmarkStart w:id="0" w:name="_GoBack"/>
      <w:r w:rsidRPr="00A33BBE">
        <w:t>*** *** ***</w:t>
      </w:r>
    </w:p>
    <w:bookmarkEnd w:id="0"/>
    <w:p w14:paraId="0F76978C" w14:textId="35D30D89" w:rsidR="00A33BBE" w:rsidRPr="00A33BBE" w:rsidRDefault="00A33BBE" w:rsidP="00A33BBE">
      <w:pPr>
        <w:ind w:firstLine="0"/>
        <w:rPr>
          <w:rFonts w:asciiTheme="minorHAnsi" w:hAnsiTheme="minorHAnsi"/>
          <w:sz w:val="28"/>
        </w:rPr>
      </w:pPr>
    </w:p>
    <w:p w14:paraId="28282854" w14:textId="653DDBDF" w:rsidR="00D911B1" w:rsidRPr="00A33BBE" w:rsidRDefault="00D911B1" w:rsidP="00465AC5">
      <w:pPr>
        <w:spacing w:line="240" w:lineRule="auto"/>
        <w:ind w:firstLine="851"/>
        <w:rPr>
          <w:rFonts w:asciiTheme="minorHAnsi" w:hAnsiTheme="minorHAnsi"/>
          <w:sz w:val="28"/>
        </w:rPr>
      </w:pPr>
      <w:r w:rsidRPr="00A33BBE">
        <w:rPr>
          <w:rFonts w:asciiTheme="minorHAnsi" w:hAnsiTheme="minorHAnsi"/>
          <w:sz w:val="28"/>
        </w:rPr>
        <w:t>Ges</w:t>
      </w:r>
      <w:r w:rsidR="00465AC5" w:rsidRPr="00A33BBE">
        <w:rPr>
          <w:rFonts w:asciiTheme="minorHAnsi" w:hAnsiTheme="minorHAnsi"/>
          <w:sz w:val="28"/>
        </w:rPr>
        <w:t>ù</w:t>
      </w:r>
      <w:r w:rsidRPr="00A33BBE">
        <w:rPr>
          <w:rFonts w:asciiTheme="minorHAnsi" w:hAnsiTheme="minorHAnsi"/>
          <w:sz w:val="28"/>
        </w:rPr>
        <w:t xml:space="preserve"> restituisce la vita in un territorio pagano per mezzo della novit</w:t>
      </w:r>
      <w:r w:rsidR="00465AC5" w:rsidRPr="00A33BBE">
        <w:rPr>
          <w:rFonts w:asciiTheme="minorHAnsi" w:hAnsiTheme="minorHAnsi"/>
          <w:sz w:val="28"/>
        </w:rPr>
        <w:t>à</w:t>
      </w:r>
      <w:r w:rsidRPr="00A33BBE">
        <w:rPr>
          <w:rFonts w:asciiTheme="minorHAnsi" w:hAnsiTheme="minorHAnsi"/>
          <w:sz w:val="28"/>
        </w:rPr>
        <w:t xml:space="preserve"> del suo annuncio che ha sempre, come base, l’amore e la misericordia di Dio. </w:t>
      </w:r>
    </w:p>
    <w:p w14:paraId="79DF5D26" w14:textId="77777777" w:rsidR="00BB3698" w:rsidRPr="00A33BBE" w:rsidRDefault="00D911B1" w:rsidP="00465AC5">
      <w:pPr>
        <w:spacing w:line="240" w:lineRule="auto"/>
        <w:ind w:firstLine="851"/>
        <w:rPr>
          <w:rFonts w:asciiTheme="minorHAnsi" w:hAnsiTheme="minorHAnsi"/>
          <w:sz w:val="28"/>
        </w:rPr>
      </w:pPr>
      <w:r w:rsidRPr="00A33BBE">
        <w:rPr>
          <w:rFonts w:asciiTheme="minorHAnsi" w:hAnsiTheme="minorHAnsi"/>
          <w:sz w:val="28"/>
        </w:rPr>
        <w:t>Lo fa, nella prima parte del passo evangelico, a</w:t>
      </w:r>
      <w:r w:rsidR="00465AC5" w:rsidRPr="00A33BBE">
        <w:rPr>
          <w:rFonts w:asciiTheme="minorHAnsi" w:hAnsiTheme="minorHAnsi"/>
          <w:sz w:val="28"/>
        </w:rPr>
        <w:t>s</w:t>
      </w:r>
      <w:r w:rsidRPr="00A33BBE">
        <w:rPr>
          <w:rFonts w:asciiTheme="minorHAnsi" w:hAnsiTheme="minorHAnsi"/>
          <w:sz w:val="28"/>
        </w:rPr>
        <w:t xml:space="preserve">coltando le implorazioni di una madre, abitante della regione di Tiro, la antica Fenicia. Una madre pagana che tuttavia si rivela </w:t>
      </w:r>
      <w:r w:rsidR="00465AC5" w:rsidRPr="00A33BBE">
        <w:rPr>
          <w:rFonts w:asciiTheme="minorHAnsi" w:hAnsiTheme="minorHAnsi"/>
          <w:sz w:val="28"/>
        </w:rPr>
        <w:t xml:space="preserve">avere </w:t>
      </w:r>
      <w:r w:rsidRPr="00A33BBE">
        <w:rPr>
          <w:rFonts w:asciiTheme="minorHAnsi" w:hAnsiTheme="minorHAnsi"/>
          <w:sz w:val="28"/>
        </w:rPr>
        <w:t>una fede straordinaria e incrollabile, chiamandolo Signore, ossia riconoscendolo come il Salvatore. La fede di questa donna letteralmente sorprende Ges</w:t>
      </w:r>
      <w:r w:rsidR="00465AC5" w:rsidRPr="00A33BBE">
        <w:rPr>
          <w:rFonts w:asciiTheme="minorHAnsi" w:hAnsiTheme="minorHAnsi"/>
          <w:sz w:val="28"/>
        </w:rPr>
        <w:t>ù</w:t>
      </w:r>
      <w:r w:rsidRPr="00A33BBE">
        <w:rPr>
          <w:rFonts w:asciiTheme="minorHAnsi" w:hAnsiTheme="minorHAnsi"/>
          <w:sz w:val="28"/>
        </w:rPr>
        <w:t xml:space="preserve"> che </w:t>
      </w:r>
      <w:r w:rsidR="00465AC5" w:rsidRPr="00A33BBE">
        <w:rPr>
          <w:rFonts w:asciiTheme="minorHAnsi" w:hAnsiTheme="minorHAnsi"/>
          <w:sz w:val="28"/>
        </w:rPr>
        <w:t xml:space="preserve">le </w:t>
      </w:r>
      <w:r w:rsidRPr="00A33BBE">
        <w:rPr>
          <w:rFonts w:asciiTheme="minorHAnsi" w:hAnsiTheme="minorHAnsi"/>
          <w:sz w:val="28"/>
        </w:rPr>
        <w:t xml:space="preserve">concede la grazia tanto </w:t>
      </w:r>
      <w:r w:rsidR="00465AC5" w:rsidRPr="00A33BBE">
        <w:rPr>
          <w:rFonts w:asciiTheme="minorHAnsi" w:hAnsiTheme="minorHAnsi"/>
          <w:sz w:val="28"/>
        </w:rPr>
        <w:t>implor</w:t>
      </w:r>
      <w:r w:rsidRPr="00A33BBE">
        <w:rPr>
          <w:rFonts w:asciiTheme="minorHAnsi" w:hAnsiTheme="minorHAnsi"/>
          <w:sz w:val="28"/>
        </w:rPr>
        <w:t>ata per sua figlia malata.</w:t>
      </w:r>
    </w:p>
    <w:p w14:paraId="477ED4D6" w14:textId="3FC7EA1A" w:rsidR="00A33BBE" w:rsidRPr="00A33BBE" w:rsidRDefault="00465AC5" w:rsidP="00A33BBE">
      <w:pPr>
        <w:spacing w:line="240" w:lineRule="auto"/>
        <w:ind w:firstLine="851"/>
        <w:rPr>
          <w:rFonts w:asciiTheme="minorHAnsi" w:hAnsiTheme="minorHAnsi"/>
          <w:sz w:val="28"/>
        </w:rPr>
      </w:pPr>
      <w:r w:rsidRPr="00A33BBE">
        <w:rPr>
          <w:rFonts w:asciiTheme="minorHAnsi" w:hAnsiTheme="minorHAnsi"/>
          <w:sz w:val="28"/>
        </w:rPr>
        <w:t xml:space="preserve">Gesù si ripresenta </w:t>
      </w:r>
      <w:r w:rsidR="00EC6F08" w:rsidRPr="00A33BBE">
        <w:rPr>
          <w:rFonts w:asciiTheme="minorHAnsi" w:hAnsiTheme="minorHAnsi"/>
          <w:sz w:val="28"/>
        </w:rPr>
        <w:t>com</w:t>
      </w:r>
      <w:r w:rsidRPr="00A33BBE">
        <w:rPr>
          <w:rFonts w:asciiTheme="minorHAnsi" w:hAnsiTheme="minorHAnsi"/>
          <w:sz w:val="28"/>
        </w:rPr>
        <w:t>e</w:t>
      </w:r>
      <w:r w:rsidR="00EC6F08" w:rsidRPr="00A33BBE">
        <w:rPr>
          <w:rFonts w:asciiTheme="minorHAnsi" w:hAnsiTheme="minorHAnsi"/>
          <w:sz w:val="28"/>
        </w:rPr>
        <w:t xml:space="preserve"> testimone della </w:t>
      </w:r>
      <w:r w:rsidRPr="00A33BBE">
        <w:rPr>
          <w:rFonts w:asciiTheme="minorHAnsi" w:hAnsiTheme="minorHAnsi"/>
          <w:sz w:val="28"/>
        </w:rPr>
        <w:t>m</w:t>
      </w:r>
      <w:r w:rsidR="00EC6F08" w:rsidRPr="00A33BBE">
        <w:rPr>
          <w:rFonts w:asciiTheme="minorHAnsi" w:hAnsiTheme="minorHAnsi"/>
          <w:sz w:val="28"/>
        </w:rPr>
        <w:t>isericordia universale di Dio in un’altra regione straniera e pertanto pagana, qual</w:t>
      </w:r>
      <w:r w:rsidRPr="00A33BBE">
        <w:rPr>
          <w:rFonts w:asciiTheme="minorHAnsi" w:hAnsiTheme="minorHAnsi"/>
          <w:sz w:val="28"/>
        </w:rPr>
        <w:t xml:space="preserve">e </w:t>
      </w:r>
      <w:r w:rsidR="00EC6F08" w:rsidRPr="00A33BBE">
        <w:rPr>
          <w:rFonts w:asciiTheme="minorHAnsi" w:hAnsiTheme="minorHAnsi"/>
          <w:sz w:val="28"/>
        </w:rPr>
        <w:t xml:space="preserve">era la </w:t>
      </w:r>
      <w:proofErr w:type="spellStart"/>
      <w:r w:rsidR="00EC6F08" w:rsidRPr="00A33BBE">
        <w:rPr>
          <w:rFonts w:asciiTheme="minorHAnsi" w:hAnsiTheme="minorHAnsi"/>
          <w:sz w:val="28"/>
        </w:rPr>
        <w:t>Decapoli</w:t>
      </w:r>
      <w:proofErr w:type="spellEnd"/>
      <w:r w:rsidR="00EC6F08" w:rsidRPr="00A33BBE">
        <w:rPr>
          <w:rFonts w:asciiTheme="minorHAnsi" w:hAnsiTheme="minorHAnsi"/>
          <w:sz w:val="28"/>
        </w:rPr>
        <w:t>, situata a Est del lago di Galilea. Lo fa, sanando un sordomuto che per la sua condizione era un emarginato dalla societ</w:t>
      </w:r>
      <w:r w:rsidRPr="00A33BBE">
        <w:rPr>
          <w:rFonts w:asciiTheme="minorHAnsi" w:hAnsiTheme="minorHAnsi"/>
          <w:sz w:val="28"/>
        </w:rPr>
        <w:t xml:space="preserve">à, </w:t>
      </w:r>
      <w:r w:rsidR="00A33BBE">
        <w:rPr>
          <w:rFonts w:asciiTheme="minorHAnsi" w:hAnsiTheme="minorHAnsi"/>
          <w:sz w:val="28"/>
        </w:rPr>
        <w:t>a causa del</w:t>
      </w:r>
      <w:r w:rsidRPr="00A33BBE">
        <w:rPr>
          <w:rFonts w:asciiTheme="minorHAnsi" w:hAnsiTheme="minorHAnsi"/>
          <w:sz w:val="28"/>
        </w:rPr>
        <w:t>la sua incapacità</w:t>
      </w:r>
      <w:r w:rsidR="00EC6F08" w:rsidRPr="00A33BBE">
        <w:rPr>
          <w:rFonts w:asciiTheme="minorHAnsi" w:hAnsiTheme="minorHAnsi"/>
          <w:sz w:val="28"/>
        </w:rPr>
        <w:t xml:space="preserve"> di relazionarsi.</w:t>
      </w:r>
    </w:p>
    <w:p w14:paraId="5E88ED3F" w14:textId="0A0A4828" w:rsidR="00EC6F08" w:rsidRPr="00A33BBE" w:rsidRDefault="00465AC5" w:rsidP="00A33BBE">
      <w:pPr>
        <w:spacing w:line="240" w:lineRule="auto"/>
        <w:ind w:firstLine="851"/>
        <w:rPr>
          <w:rFonts w:asciiTheme="minorHAnsi" w:hAnsiTheme="minorHAnsi"/>
          <w:sz w:val="28"/>
        </w:rPr>
      </w:pPr>
      <w:r w:rsidRPr="00A33BBE">
        <w:rPr>
          <w:rFonts w:asciiTheme="minorHAnsi" w:hAnsiTheme="minorHAnsi"/>
          <w:sz w:val="28"/>
        </w:rPr>
        <w:t>Gesù</w:t>
      </w:r>
      <w:r w:rsidR="00EC6F08" w:rsidRPr="00A33BBE">
        <w:rPr>
          <w:rFonts w:asciiTheme="minorHAnsi" w:hAnsiTheme="minorHAnsi"/>
          <w:sz w:val="28"/>
        </w:rPr>
        <w:t xml:space="preserve"> amplia pertanto gli orizzonti </w:t>
      </w:r>
      <w:r w:rsidRPr="00A33BBE">
        <w:rPr>
          <w:rFonts w:asciiTheme="minorHAnsi" w:hAnsiTheme="minorHAnsi"/>
          <w:sz w:val="28"/>
        </w:rPr>
        <w:t xml:space="preserve">della salvezza </w:t>
      </w:r>
      <w:r w:rsidR="00EC6F08" w:rsidRPr="00A33BBE">
        <w:rPr>
          <w:rFonts w:asciiTheme="minorHAnsi" w:hAnsiTheme="minorHAnsi"/>
          <w:sz w:val="28"/>
        </w:rPr>
        <w:t xml:space="preserve">in quanto supera con il </w:t>
      </w:r>
      <w:r w:rsidRPr="00A33BBE">
        <w:rPr>
          <w:rFonts w:asciiTheme="minorHAnsi" w:hAnsiTheme="minorHAnsi"/>
          <w:sz w:val="28"/>
        </w:rPr>
        <w:t>s</w:t>
      </w:r>
      <w:r w:rsidR="00EC6F08" w:rsidRPr="00A33BBE">
        <w:rPr>
          <w:rFonts w:asciiTheme="minorHAnsi" w:hAnsiTheme="minorHAnsi"/>
          <w:sz w:val="28"/>
        </w:rPr>
        <w:t xml:space="preserve">uo </w:t>
      </w:r>
      <w:r w:rsidRPr="00A33BBE">
        <w:rPr>
          <w:rFonts w:asciiTheme="minorHAnsi" w:hAnsiTheme="minorHAnsi"/>
          <w:sz w:val="28"/>
        </w:rPr>
        <w:t>a</w:t>
      </w:r>
      <w:r w:rsidR="00EC6F08" w:rsidRPr="00A33BBE">
        <w:rPr>
          <w:rFonts w:asciiTheme="minorHAnsi" w:hAnsiTheme="minorHAnsi"/>
          <w:sz w:val="28"/>
        </w:rPr>
        <w:t>more misericordioso</w:t>
      </w:r>
      <w:r w:rsidRPr="00A33BBE">
        <w:rPr>
          <w:rFonts w:asciiTheme="minorHAnsi" w:hAnsiTheme="minorHAnsi"/>
          <w:sz w:val="28"/>
        </w:rPr>
        <w:t xml:space="preserve"> </w:t>
      </w:r>
      <w:r w:rsidR="00EC6F08" w:rsidRPr="00A33BBE">
        <w:rPr>
          <w:rFonts w:asciiTheme="minorHAnsi" w:hAnsiTheme="minorHAnsi"/>
          <w:sz w:val="28"/>
        </w:rPr>
        <w:t>ogni umana frontiera.</w:t>
      </w:r>
      <w:r w:rsidRPr="00A33BBE">
        <w:rPr>
          <w:rFonts w:asciiTheme="minorHAnsi" w:hAnsiTheme="minorHAnsi"/>
          <w:sz w:val="28"/>
        </w:rPr>
        <w:t xml:space="preserve"> </w:t>
      </w:r>
      <w:r w:rsidR="00EC6F08" w:rsidRPr="00A33BBE">
        <w:rPr>
          <w:rFonts w:asciiTheme="minorHAnsi" w:hAnsiTheme="minorHAnsi"/>
          <w:sz w:val="28"/>
        </w:rPr>
        <w:t>Nessuno, pertanto, pu</w:t>
      </w:r>
      <w:r w:rsidRPr="00A33BBE">
        <w:rPr>
          <w:rFonts w:asciiTheme="minorHAnsi" w:hAnsiTheme="minorHAnsi"/>
          <w:sz w:val="28"/>
        </w:rPr>
        <w:t>ò</w:t>
      </w:r>
      <w:r w:rsidR="00EC6F08" w:rsidRPr="00A33BBE">
        <w:rPr>
          <w:rFonts w:asciiTheme="minorHAnsi" w:hAnsiTheme="minorHAnsi"/>
          <w:sz w:val="28"/>
        </w:rPr>
        <w:t xml:space="preserve"> sentirsi estraneo </w:t>
      </w:r>
      <w:r w:rsidRPr="00A33BBE">
        <w:rPr>
          <w:rFonts w:asciiTheme="minorHAnsi" w:hAnsiTheme="minorHAnsi"/>
          <w:sz w:val="28"/>
        </w:rPr>
        <w:t xml:space="preserve">all’amore di Dio, che non ha limiti di spazio e di tempo. </w:t>
      </w:r>
    </w:p>
    <w:p w14:paraId="7902C9C6" w14:textId="7B03B493" w:rsidR="00465AC5" w:rsidRPr="00A33BBE" w:rsidRDefault="00465AC5" w:rsidP="00465AC5">
      <w:pPr>
        <w:spacing w:line="240" w:lineRule="auto"/>
        <w:rPr>
          <w:rFonts w:asciiTheme="minorHAnsi" w:hAnsiTheme="minorHAnsi"/>
          <w:sz w:val="28"/>
        </w:rPr>
      </w:pPr>
    </w:p>
    <w:p w14:paraId="58337126" w14:textId="381DA578" w:rsidR="00465AC5" w:rsidRPr="00A33BBE" w:rsidRDefault="00465AC5" w:rsidP="00465AC5">
      <w:pPr>
        <w:spacing w:line="240" w:lineRule="auto"/>
        <w:ind w:firstLine="851"/>
        <w:rPr>
          <w:rFonts w:asciiTheme="minorHAnsi" w:hAnsiTheme="minorHAnsi"/>
          <w:sz w:val="28"/>
        </w:rPr>
      </w:pPr>
      <w:r w:rsidRPr="00A33BBE">
        <w:rPr>
          <w:rFonts w:asciiTheme="minorHAnsi" w:hAnsiTheme="minorHAnsi"/>
          <w:sz w:val="28"/>
        </w:rPr>
        <w:t>Chi è Gesù?</w:t>
      </w:r>
    </w:p>
    <w:p w14:paraId="6461B8DE" w14:textId="13FE1968" w:rsidR="00465AC5" w:rsidRPr="00A33BBE" w:rsidRDefault="00465AC5" w:rsidP="00465AC5">
      <w:pPr>
        <w:spacing w:line="240" w:lineRule="auto"/>
        <w:ind w:firstLine="851"/>
        <w:rPr>
          <w:rFonts w:asciiTheme="minorHAnsi" w:hAnsiTheme="minorHAnsi"/>
          <w:sz w:val="28"/>
        </w:rPr>
      </w:pPr>
    </w:p>
    <w:p w14:paraId="16216ED2" w14:textId="6AE66D7C" w:rsidR="00465AC5" w:rsidRPr="00A33BBE" w:rsidRDefault="00465AC5" w:rsidP="00465AC5">
      <w:pPr>
        <w:spacing w:line="240" w:lineRule="auto"/>
        <w:ind w:firstLine="851"/>
        <w:rPr>
          <w:rFonts w:asciiTheme="minorHAnsi" w:hAnsiTheme="minorHAnsi"/>
          <w:b/>
          <w:sz w:val="28"/>
        </w:rPr>
      </w:pPr>
      <w:bookmarkStart w:id="1" w:name="_Hlk65130925"/>
      <w:r w:rsidRPr="00A33BBE">
        <w:rPr>
          <w:rFonts w:asciiTheme="minorHAnsi" w:hAnsiTheme="minorHAnsi"/>
          <w:b/>
          <w:sz w:val="28"/>
        </w:rPr>
        <w:t>Gesù è il Salvatore di tutti, testimone di un amore universale</w:t>
      </w:r>
      <w:bookmarkEnd w:id="1"/>
      <w:r w:rsidRPr="00A33BBE">
        <w:rPr>
          <w:rFonts w:asciiTheme="minorHAnsi" w:hAnsiTheme="minorHAnsi"/>
          <w:b/>
          <w:sz w:val="28"/>
        </w:rPr>
        <w:t>.</w:t>
      </w:r>
    </w:p>
    <w:p w14:paraId="049F6B31" w14:textId="67B7F952" w:rsidR="00C767C6" w:rsidRPr="00A33BBE" w:rsidRDefault="00C767C6" w:rsidP="00465AC5">
      <w:pPr>
        <w:spacing w:line="240" w:lineRule="auto"/>
        <w:rPr>
          <w:rFonts w:asciiTheme="minorHAnsi" w:hAnsiTheme="minorHAnsi"/>
          <w:b/>
          <w:sz w:val="28"/>
        </w:rPr>
      </w:pPr>
    </w:p>
    <w:p w14:paraId="646B9FA1" w14:textId="77777777" w:rsidR="00A33BBE" w:rsidRPr="00A33BBE" w:rsidRDefault="00A33BBE" w:rsidP="00A33BBE">
      <w:pPr>
        <w:spacing w:line="240" w:lineRule="auto"/>
        <w:ind w:left="143" w:firstLine="708"/>
        <w:rPr>
          <w:rFonts w:asciiTheme="minorHAnsi" w:hAnsiTheme="minorHAnsi"/>
          <w:b/>
          <w:sz w:val="28"/>
        </w:rPr>
      </w:pPr>
      <w:proofErr w:type="spellStart"/>
      <w:r w:rsidRPr="00A33BBE">
        <w:rPr>
          <w:rFonts w:asciiTheme="minorHAnsi" w:hAnsiTheme="minorHAnsi"/>
          <w:b/>
          <w:sz w:val="28"/>
        </w:rPr>
        <w:t>Jezus</w:t>
      </w:r>
      <w:proofErr w:type="spellEnd"/>
      <w:r w:rsidRPr="00A33BBE">
        <w:rPr>
          <w:rFonts w:asciiTheme="minorHAnsi" w:hAnsiTheme="minorHAnsi"/>
          <w:b/>
          <w:sz w:val="28"/>
        </w:rPr>
        <w:t xml:space="preserve"> je </w:t>
      </w:r>
      <w:proofErr w:type="spellStart"/>
      <w:r w:rsidRPr="00A33BBE">
        <w:rPr>
          <w:rFonts w:asciiTheme="minorHAnsi" w:hAnsiTheme="minorHAnsi"/>
          <w:b/>
          <w:sz w:val="28"/>
        </w:rPr>
        <w:t>Rešitelj</w:t>
      </w:r>
      <w:proofErr w:type="spellEnd"/>
      <w:r w:rsidRPr="00A33BBE">
        <w:rPr>
          <w:rFonts w:asciiTheme="minorHAnsi" w:hAnsiTheme="minorHAnsi"/>
          <w:b/>
          <w:sz w:val="28"/>
        </w:rPr>
        <w:t xml:space="preserve"> </w:t>
      </w:r>
      <w:proofErr w:type="spellStart"/>
      <w:r w:rsidRPr="00A33BBE">
        <w:rPr>
          <w:rFonts w:asciiTheme="minorHAnsi" w:hAnsiTheme="minorHAnsi"/>
          <w:b/>
          <w:sz w:val="28"/>
        </w:rPr>
        <w:t>vseh</w:t>
      </w:r>
      <w:proofErr w:type="spellEnd"/>
      <w:r w:rsidRPr="00A33BBE">
        <w:rPr>
          <w:rFonts w:asciiTheme="minorHAnsi" w:hAnsiTheme="minorHAnsi"/>
          <w:b/>
          <w:sz w:val="28"/>
        </w:rPr>
        <w:t xml:space="preserve">, </w:t>
      </w:r>
      <w:proofErr w:type="spellStart"/>
      <w:r w:rsidRPr="00A33BBE">
        <w:rPr>
          <w:rFonts w:asciiTheme="minorHAnsi" w:hAnsiTheme="minorHAnsi"/>
          <w:b/>
          <w:sz w:val="28"/>
        </w:rPr>
        <w:t>pričevalec</w:t>
      </w:r>
      <w:proofErr w:type="spellEnd"/>
      <w:r w:rsidRPr="00A33BBE">
        <w:rPr>
          <w:rFonts w:asciiTheme="minorHAnsi" w:hAnsiTheme="minorHAnsi"/>
          <w:b/>
          <w:sz w:val="28"/>
        </w:rPr>
        <w:t xml:space="preserve"> </w:t>
      </w:r>
      <w:proofErr w:type="spellStart"/>
      <w:r w:rsidRPr="00A33BBE">
        <w:rPr>
          <w:rFonts w:asciiTheme="minorHAnsi" w:hAnsiTheme="minorHAnsi"/>
          <w:b/>
          <w:sz w:val="28"/>
        </w:rPr>
        <w:t>vesoljne</w:t>
      </w:r>
      <w:proofErr w:type="spellEnd"/>
      <w:r w:rsidRPr="00A33BBE">
        <w:rPr>
          <w:rFonts w:asciiTheme="minorHAnsi" w:hAnsiTheme="minorHAnsi"/>
          <w:b/>
          <w:sz w:val="28"/>
        </w:rPr>
        <w:t xml:space="preserve"> </w:t>
      </w:r>
      <w:proofErr w:type="spellStart"/>
      <w:r w:rsidRPr="00A33BBE">
        <w:rPr>
          <w:rFonts w:asciiTheme="minorHAnsi" w:hAnsiTheme="minorHAnsi"/>
          <w:b/>
          <w:sz w:val="28"/>
        </w:rPr>
        <w:t>ljubezni</w:t>
      </w:r>
      <w:proofErr w:type="spellEnd"/>
      <w:r w:rsidRPr="00A33BBE">
        <w:rPr>
          <w:rFonts w:asciiTheme="minorHAnsi" w:hAnsiTheme="minorHAnsi"/>
          <w:b/>
          <w:sz w:val="28"/>
        </w:rPr>
        <w:t>.</w:t>
      </w:r>
    </w:p>
    <w:p w14:paraId="17E4A7FE" w14:textId="77777777" w:rsidR="00A33BBE" w:rsidRPr="00A33BBE" w:rsidRDefault="00A33BBE" w:rsidP="00465AC5">
      <w:pPr>
        <w:spacing w:line="240" w:lineRule="auto"/>
        <w:rPr>
          <w:rFonts w:ascii="Comic Sans MS" w:hAnsi="Comic Sans MS"/>
          <w:b/>
          <w:sz w:val="32"/>
          <w:szCs w:val="32"/>
        </w:rPr>
      </w:pPr>
    </w:p>
    <w:sectPr w:rsidR="00A33BBE" w:rsidRPr="00A33B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15C0"/>
    <w:rsid w:val="00465AC5"/>
    <w:rsid w:val="00A33BBE"/>
    <w:rsid w:val="00BB3698"/>
    <w:rsid w:val="00C767C6"/>
    <w:rsid w:val="00CA009C"/>
    <w:rsid w:val="00D566A8"/>
    <w:rsid w:val="00D911B1"/>
    <w:rsid w:val="00DF15C0"/>
    <w:rsid w:val="00E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9A19"/>
  <w15:chartTrackingRefBased/>
  <w15:docId w15:val="{A24AC929-278E-4CC6-A33F-2C14EB07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66A8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8</cp:revision>
  <cp:lastPrinted>2021-02-25T13:24:00Z</cp:lastPrinted>
  <dcterms:created xsi:type="dcterms:W3CDTF">2021-01-20T10:54:00Z</dcterms:created>
  <dcterms:modified xsi:type="dcterms:W3CDTF">2021-02-27T16:48:00Z</dcterms:modified>
</cp:coreProperties>
</file>