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B7" w:rsidRDefault="00691CB7" w:rsidP="00691CB7">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691CB7" w:rsidRDefault="00691CB7" w:rsidP="00691CB7">
      <w:pPr>
        <w:jc w:val="center"/>
        <w:rPr>
          <w:rFonts w:ascii="Times New Roman" w:hAnsi="Times New Roman" w:cs="Times New Roman"/>
          <w:sz w:val="24"/>
          <w:szCs w:val="24"/>
        </w:rPr>
      </w:pPr>
      <w:r>
        <w:rPr>
          <w:rFonts w:ascii="Times New Roman" w:hAnsi="Times New Roman" w:cs="Times New Roman"/>
          <w:sz w:val="24"/>
          <w:szCs w:val="24"/>
        </w:rPr>
        <w:t>VII Incontro anno 2020-2021 – 23 marzo 2021 Vangelo di Marco</w:t>
      </w:r>
    </w:p>
    <w:p w:rsidR="00691CB7" w:rsidRDefault="00691CB7" w:rsidP="00691CB7">
      <w:pPr>
        <w:rPr>
          <w:rFonts w:ascii="Times New Roman" w:hAnsi="Times New Roman" w:cs="Times New Roman"/>
          <w:b/>
          <w:sz w:val="24"/>
          <w:szCs w:val="24"/>
        </w:rPr>
      </w:pPr>
    </w:p>
    <w:p w:rsidR="00691CB7" w:rsidRDefault="00691CB7" w:rsidP="00691CB7">
      <w:pPr>
        <w:rPr>
          <w:rFonts w:ascii="Times New Roman" w:hAnsi="Times New Roman" w:cs="Times New Roman"/>
          <w:sz w:val="24"/>
          <w:szCs w:val="24"/>
        </w:rPr>
      </w:pPr>
      <w:r>
        <w:rPr>
          <w:rFonts w:ascii="Times New Roman" w:hAnsi="Times New Roman" w:cs="Times New Roman"/>
          <w:b/>
          <w:sz w:val="24"/>
          <w:szCs w:val="24"/>
        </w:rPr>
        <w:t xml:space="preserve">XIV Scheda Mc 12, 18-27  La disputa sulla risurrezione dai morti </w:t>
      </w:r>
      <w:r w:rsidRPr="00691CB7">
        <w:rPr>
          <w:rFonts w:ascii="Times New Roman" w:hAnsi="Times New Roman" w:cs="Times New Roman"/>
          <w:sz w:val="24"/>
          <w:szCs w:val="24"/>
        </w:rPr>
        <w:t xml:space="preserve">(Mt 22,23-33; </w:t>
      </w:r>
      <w:r>
        <w:rPr>
          <w:rFonts w:ascii="Times New Roman" w:hAnsi="Times New Roman" w:cs="Times New Roman"/>
          <w:sz w:val="24"/>
          <w:szCs w:val="24"/>
        </w:rPr>
        <w:t>L</w:t>
      </w:r>
      <w:r w:rsidRPr="00691CB7">
        <w:rPr>
          <w:rFonts w:ascii="Times New Roman" w:hAnsi="Times New Roman" w:cs="Times New Roman"/>
          <w:sz w:val="24"/>
          <w:szCs w:val="24"/>
        </w:rPr>
        <w:t>c 20,27-40)</w:t>
      </w:r>
      <w:r>
        <w:rPr>
          <w:rFonts w:ascii="Times New Roman" w:hAnsi="Times New Roman" w:cs="Times New Roman"/>
          <w:sz w:val="24"/>
          <w:szCs w:val="24"/>
        </w:rPr>
        <w:t>.</w:t>
      </w:r>
    </w:p>
    <w:p w:rsidR="00691CB7" w:rsidRDefault="00691CB7" w:rsidP="00691CB7">
      <w:pPr>
        <w:rPr>
          <w:rFonts w:ascii="Times New Roman" w:hAnsi="Times New Roman" w:cs="Times New Roman"/>
          <w:sz w:val="24"/>
          <w:szCs w:val="24"/>
        </w:rPr>
      </w:pPr>
    </w:p>
    <w:p w:rsidR="006115C8" w:rsidRDefault="006115C8" w:rsidP="00691CB7">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18</w:t>
      </w:r>
      <w:r w:rsidR="00691CB7">
        <w:rPr>
          <w:rFonts w:ascii="Times New Roman" w:hAnsi="Times New Roman" w:cs="Times New Roman"/>
          <w:i/>
          <w:sz w:val="24"/>
          <w:szCs w:val="24"/>
        </w:rPr>
        <w:t xml:space="preserve">Si recarono </w:t>
      </w:r>
      <w:r w:rsidR="00A36C6F">
        <w:rPr>
          <w:rFonts w:ascii="Times New Roman" w:hAnsi="Times New Roman" w:cs="Times New Roman"/>
          <w:i/>
          <w:sz w:val="24"/>
          <w:szCs w:val="24"/>
        </w:rPr>
        <w:t>da lui alcuni sadducei, i quali sostenevano che non c’è risurrezione e gli domandarono:</w:t>
      </w:r>
    </w:p>
    <w:p w:rsidR="00A36C6F" w:rsidRDefault="006115C8" w:rsidP="00691CB7">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19</w:t>
      </w:r>
      <w:r w:rsidR="00A36C6F">
        <w:rPr>
          <w:rFonts w:ascii="Times New Roman" w:hAnsi="Times New Roman" w:cs="Times New Roman"/>
          <w:i/>
          <w:sz w:val="24"/>
          <w:szCs w:val="24"/>
        </w:rPr>
        <w:t>«Ma</w:t>
      </w:r>
      <w:r>
        <w:rPr>
          <w:rFonts w:ascii="Times New Roman" w:hAnsi="Times New Roman" w:cs="Times New Roman"/>
          <w:i/>
          <w:sz w:val="24"/>
          <w:szCs w:val="24"/>
        </w:rPr>
        <w:t>e</w:t>
      </w:r>
      <w:r w:rsidR="00A36C6F">
        <w:rPr>
          <w:rFonts w:ascii="Times New Roman" w:hAnsi="Times New Roman" w:cs="Times New Roman"/>
          <w:i/>
          <w:sz w:val="24"/>
          <w:szCs w:val="24"/>
        </w:rPr>
        <w:t>stro, Mosè ha scritto per noi che “se il fratello di un tale muore” e lascia la moglie “senza figli, suo fratello prenda la donna e faccia avere una discendenza al pro</w:t>
      </w:r>
      <w:r>
        <w:rPr>
          <w:rFonts w:ascii="Times New Roman" w:hAnsi="Times New Roman" w:cs="Times New Roman"/>
          <w:i/>
          <w:sz w:val="24"/>
          <w:szCs w:val="24"/>
        </w:rPr>
        <w:t>p</w:t>
      </w:r>
      <w:r w:rsidR="00A36C6F">
        <w:rPr>
          <w:rFonts w:ascii="Times New Roman" w:hAnsi="Times New Roman" w:cs="Times New Roman"/>
          <w:i/>
          <w:sz w:val="24"/>
          <w:szCs w:val="24"/>
        </w:rPr>
        <w:t>rio fratello”.</w:t>
      </w:r>
    </w:p>
    <w:p w:rsidR="00A36C6F" w:rsidRDefault="006115C8" w:rsidP="00691CB7">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20</w:t>
      </w:r>
      <w:r w:rsidR="00A36C6F">
        <w:rPr>
          <w:rFonts w:ascii="Times New Roman" w:hAnsi="Times New Roman" w:cs="Times New Roman"/>
          <w:i/>
          <w:sz w:val="24"/>
          <w:szCs w:val="24"/>
        </w:rPr>
        <w:t>Ora c’erano sette fratelli, il primo si sposò, ma morì e non lasciò discendenza.</w:t>
      </w:r>
    </w:p>
    <w:p w:rsidR="00A36C6F" w:rsidRDefault="006115C8" w:rsidP="00691CB7">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21</w:t>
      </w:r>
      <w:r w:rsidR="00A36C6F">
        <w:rPr>
          <w:rFonts w:ascii="Times New Roman" w:hAnsi="Times New Roman" w:cs="Times New Roman"/>
          <w:i/>
          <w:sz w:val="24"/>
          <w:szCs w:val="24"/>
        </w:rPr>
        <w:t>La sposò il secondo, ma morì senza lasciare una prole, il terzo lo stesso.</w:t>
      </w:r>
    </w:p>
    <w:p w:rsidR="00A36C6F" w:rsidRDefault="006115C8" w:rsidP="00691CB7">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22</w:t>
      </w:r>
      <w:r w:rsidR="00A36C6F">
        <w:rPr>
          <w:rFonts w:ascii="Times New Roman" w:hAnsi="Times New Roman" w:cs="Times New Roman"/>
          <w:i/>
          <w:sz w:val="24"/>
          <w:szCs w:val="24"/>
        </w:rPr>
        <w:t>Tutti e sette non lasciarono f</w:t>
      </w:r>
      <w:r>
        <w:rPr>
          <w:rFonts w:ascii="Times New Roman" w:hAnsi="Times New Roman" w:cs="Times New Roman"/>
          <w:i/>
          <w:sz w:val="24"/>
          <w:szCs w:val="24"/>
        </w:rPr>
        <w:t>i</w:t>
      </w:r>
      <w:r w:rsidR="00A36C6F">
        <w:rPr>
          <w:rFonts w:ascii="Times New Roman" w:hAnsi="Times New Roman" w:cs="Times New Roman"/>
          <w:i/>
          <w:sz w:val="24"/>
          <w:szCs w:val="24"/>
        </w:rPr>
        <w:t>gli. Alla fine, dopo tutti anche la donna morì.</w:t>
      </w:r>
    </w:p>
    <w:p w:rsidR="00A36C6F" w:rsidRDefault="006115C8" w:rsidP="00A36C6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23</w:t>
      </w:r>
      <w:r w:rsidR="00A36C6F">
        <w:rPr>
          <w:rFonts w:ascii="Times New Roman" w:hAnsi="Times New Roman" w:cs="Times New Roman"/>
          <w:i/>
          <w:sz w:val="24"/>
          <w:szCs w:val="24"/>
        </w:rPr>
        <w:t xml:space="preserve">Alla risurrezione [quando risorgeremo] dichi fra essi sarà quella donna, visto che </w:t>
      </w:r>
      <w:r>
        <w:rPr>
          <w:rFonts w:ascii="Times New Roman" w:hAnsi="Times New Roman" w:cs="Times New Roman"/>
          <w:i/>
          <w:sz w:val="24"/>
          <w:szCs w:val="24"/>
        </w:rPr>
        <w:t>(</w:t>
      </w:r>
      <w:r w:rsidR="00A36C6F">
        <w:rPr>
          <w:rFonts w:ascii="Times New Roman" w:hAnsi="Times New Roman" w:cs="Times New Roman"/>
          <w:i/>
          <w:sz w:val="24"/>
          <w:szCs w:val="24"/>
        </w:rPr>
        <w:t>tutt</w:t>
      </w:r>
      <w:r>
        <w:rPr>
          <w:rFonts w:ascii="Times New Roman" w:hAnsi="Times New Roman" w:cs="Times New Roman"/>
          <w:i/>
          <w:sz w:val="24"/>
          <w:szCs w:val="24"/>
        </w:rPr>
        <w:t>i)</w:t>
      </w:r>
      <w:r w:rsidR="00A36C6F">
        <w:rPr>
          <w:rFonts w:ascii="Times New Roman" w:hAnsi="Times New Roman" w:cs="Times New Roman"/>
          <w:i/>
          <w:sz w:val="24"/>
          <w:szCs w:val="24"/>
        </w:rPr>
        <w:t xml:space="preserve"> e sette la sposarono?».</w:t>
      </w:r>
    </w:p>
    <w:p w:rsidR="00A36C6F" w:rsidRDefault="006115C8" w:rsidP="00A36C6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24</w:t>
      </w:r>
      <w:r w:rsidR="00A36C6F">
        <w:rPr>
          <w:rFonts w:ascii="Times New Roman" w:hAnsi="Times New Roman" w:cs="Times New Roman"/>
          <w:i/>
          <w:sz w:val="24"/>
          <w:szCs w:val="24"/>
        </w:rPr>
        <w:t xml:space="preserve">Rispose loro Gesù: </w:t>
      </w:r>
      <w:r w:rsidR="00A36C6F" w:rsidRPr="00A36C6F">
        <w:rPr>
          <w:rFonts w:ascii="Times New Roman" w:hAnsi="Times New Roman" w:cs="Times New Roman"/>
          <w:i/>
          <w:sz w:val="24"/>
          <w:szCs w:val="24"/>
        </w:rPr>
        <w:t>«</w:t>
      </w:r>
      <w:r w:rsidR="00A36C6F">
        <w:rPr>
          <w:rFonts w:ascii="Times New Roman" w:hAnsi="Times New Roman" w:cs="Times New Roman"/>
          <w:i/>
          <w:sz w:val="24"/>
          <w:szCs w:val="24"/>
        </w:rPr>
        <w:t>Non vi ingannate, dal momento che non conoscete né le Scritture,né la potenza di Dio?</w:t>
      </w:r>
    </w:p>
    <w:p w:rsidR="00A36C6F" w:rsidRDefault="006115C8" w:rsidP="00A36C6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25</w:t>
      </w:r>
      <w:r w:rsidR="00A36C6F">
        <w:rPr>
          <w:rFonts w:ascii="Times New Roman" w:hAnsi="Times New Roman" w:cs="Times New Roman"/>
          <w:i/>
          <w:sz w:val="24"/>
          <w:szCs w:val="24"/>
        </w:rPr>
        <w:t>Quando risorgeranno dai morti non prenderanno né moglie né marito, ma saranno co</w:t>
      </w:r>
      <w:r>
        <w:rPr>
          <w:rFonts w:ascii="Times New Roman" w:hAnsi="Times New Roman" w:cs="Times New Roman"/>
          <w:i/>
          <w:sz w:val="24"/>
          <w:szCs w:val="24"/>
        </w:rPr>
        <w:t>m</w:t>
      </w:r>
      <w:r w:rsidR="00A36C6F">
        <w:rPr>
          <w:rFonts w:ascii="Times New Roman" w:hAnsi="Times New Roman" w:cs="Times New Roman"/>
          <w:i/>
          <w:sz w:val="24"/>
          <w:szCs w:val="24"/>
        </w:rPr>
        <w:t>e angeli nei cieli.</w:t>
      </w:r>
    </w:p>
    <w:p w:rsidR="006115C8" w:rsidRDefault="006115C8" w:rsidP="00A36C6F">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26</w:t>
      </w:r>
      <w:r w:rsidR="00A36C6F">
        <w:rPr>
          <w:rFonts w:ascii="Times New Roman" w:hAnsi="Times New Roman" w:cs="Times New Roman"/>
          <w:i/>
          <w:sz w:val="24"/>
          <w:szCs w:val="24"/>
        </w:rPr>
        <w:t xml:space="preserve">Quanto poi ai mortiche risorgono non avete letto nel libro di </w:t>
      </w:r>
      <w:r>
        <w:rPr>
          <w:rFonts w:ascii="Times New Roman" w:hAnsi="Times New Roman" w:cs="Times New Roman"/>
          <w:i/>
          <w:sz w:val="24"/>
          <w:szCs w:val="24"/>
        </w:rPr>
        <w:t>M</w:t>
      </w:r>
      <w:r w:rsidR="00A36C6F">
        <w:rPr>
          <w:rFonts w:ascii="Times New Roman" w:hAnsi="Times New Roman" w:cs="Times New Roman"/>
          <w:i/>
          <w:sz w:val="24"/>
          <w:szCs w:val="24"/>
        </w:rPr>
        <w:t>osè a proposito del roveto, come Dio gliparlò dicendo: “</w:t>
      </w:r>
      <w:r>
        <w:rPr>
          <w:rFonts w:ascii="Times New Roman" w:hAnsi="Times New Roman" w:cs="Times New Roman"/>
          <w:i/>
          <w:sz w:val="24"/>
          <w:szCs w:val="24"/>
        </w:rPr>
        <w:t>I</w:t>
      </w:r>
      <w:r w:rsidR="00A36C6F">
        <w:rPr>
          <w:rFonts w:ascii="Times New Roman" w:hAnsi="Times New Roman" w:cs="Times New Roman"/>
          <w:i/>
          <w:sz w:val="24"/>
          <w:szCs w:val="24"/>
        </w:rPr>
        <w:t>o sono il Dio di Abramo, [il[ Dio di Isacco e [</w:t>
      </w:r>
      <w:r>
        <w:rPr>
          <w:rFonts w:ascii="Times New Roman" w:hAnsi="Times New Roman" w:cs="Times New Roman"/>
          <w:i/>
          <w:sz w:val="24"/>
          <w:szCs w:val="24"/>
        </w:rPr>
        <w:t>il</w:t>
      </w:r>
      <w:r w:rsidR="00A36C6F">
        <w:rPr>
          <w:rFonts w:ascii="Times New Roman" w:hAnsi="Times New Roman" w:cs="Times New Roman"/>
          <w:i/>
          <w:sz w:val="24"/>
          <w:szCs w:val="24"/>
        </w:rPr>
        <w:t>]</w:t>
      </w:r>
      <w:r>
        <w:rPr>
          <w:rFonts w:ascii="Times New Roman" w:hAnsi="Times New Roman" w:cs="Times New Roman"/>
          <w:i/>
          <w:sz w:val="24"/>
          <w:szCs w:val="24"/>
        </w:rPr>
        <w:t xml:space="preserve"> Dio di Giacobbe”?</w:t>
      </w:r>
    </w:p>
    <w:p w:rsidR="00691CB7" w:rsidRDefault="006115C8" w:rsidP="006115C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27</w:t>
      </w:r>
      <w:r>
        <w:rPr>
          <w:rFonts w:ascii="Times New Roman" w:hAnsi="Times New Roman" w:cs="Times New Roman"/>
          <w:i/>
          <w:sz w:val="24"/>
          <w:szCs w:val="24"/>
        </w:rPr>
        <w:t xml:space="preserve">Non è un Dio dei morti, ma dei viventi? Voi </w:t>
      </w:r>
      <w:r w:rsidR="00950ECC">
        <w:rPr>
          <w:rFonts w:ascii="Times New Roman" w:hAnsi="Times New Roman" w:cs="Times New Roman"/>
          <w:i/>
          <w:sz w:val="24"/>
          <w:szCs w:val="24"/>
        </w:rPr>
        <w:t>v</w:t>
      </w:r>
      <w:r>
        <w:rPr>
          <w:rFonts w:ascii="Times New Roman" w:hAnsi="Times New Roman" w:cs="Times New Roman"/>
          <w:i/>
          <w:sz w:val="24"/>
          <w:szCs w:val="24"/>
        </w:rPr>
        <w:t>i ingannate fortemente</w:t>
      </w:r>
      <w:r w:rsidR="00A36C6F" w:rsidRPr="00A36C6F">
        <w:rPr>
          <w:rFonts w:ascii="Times New Roman" w:hAnsi="Times New Roman" w:cs="Times New Roman"/>
          <w:i/>
          <w:sz w:val="24"/>
          <w:szCs w:val="24"/>
        </w:rPr>
        <w:t>»</w:t>
      </w:r>
      <w:r>
        <w:rPr>
          <w:rFonts w:ascii="Times New Roman" w:hAnsi="Times New Roman" w:cs="Times New Roman"/>
          <w:i/>
          <w:sz w:val="24"/>
          <w:szCs w:val="24"/>
        </w:rPr>
        <w:t>.</w:t>
      </w:r>
    </w:p>
    <w:p w:rsidR="00691CB7" w:rsidRDefault="00691CB7" w:rsidP="00691CB7">
      <w:pPr>
        <w:spacing w:after="0"/>
        <w:jc w:val="both"/>
        <w:rPr>
          <w:rFonts w:ascii="Times New Roman" w:hAnsi="Times New Roman" w:cs="Times New Roman"/>
          <w:i/>
          <w:sz w:val="24"/>
          <w:szCs w:val="24"/>
        </w:rPr>
      </w:pPr>
    </w:p>
    <w:p w:rsidR="00691CB7" w:rsidRDefault="00691CB7" w:rsidP="00691CB7">
      <w:pPr>
        <w:spacing w:after="0"/>
        <w:jc w:val="both"/>
      </w:pPr>
    </w:p>
    <w:p w:rsidR="00691CB7" w:rsidRDefault="00691CB7" w:rsidP="00691CB7">
      <w:pPr>
        <w:jc w:val="both"/>
        <w:rPr>
          <w:rFonts w:ascii="Times New Roman" w:hAnsi="Times New Roman" w:cs="Times New Roman"/>
          <w:b/>
          <w:smallCaps/>
          <w:sz w:val="24"/>
          <w:szCs w:val="24"/>
        </w:rPr>
      </w:pPr>
      <w:r>
        <w:rPr>
          <w:rFonts w:ascii="Times New Roman" w:hAnsi="Times New Roman" w:cs="Times New Roman"/>
          <w:b/>
          <w:smallCaps/>
          <w:sz w:val="24"/>
          <w:szCs w:val="24"/>
        </w:rPr>
        <w:t>Articolazione del testo</w:t>
      </w:r>
    </w:p>
    <w:p w:rsidR="00336907" w:rsidRDefault="00336907" w:rsidP="00691CB7">
      <w:pPr>
        <w:jc w:val="both"/>
        <w:rPr>
          <w:rFonts w:ascii="Times New Roman" w:hAnsi="Times New Roman" w:cs="Times New Roman"/>
          <w:sz w:val="24"/>
          <w:szCs w:val="24"/>
        </w:rPr>
      </w:pPr>
    </w:p>
    <w:p w:rsidR="006C6E0D" w:rsidRDefault="00336907" w:rsidP="006C6E0D">
      <w:pPr>
        <w:spacing w:after="0"/>
        <w:ind w:firstLine="708"/>
        <w:jc w:val="both"/>
        <w:rPr>
          <w:rFonts w:ascii="Times New Roman" w:hAnsi="Times New Roman" w:cs="Times New Roman"/>
          <w:sz w:val="24"/>
          <w:szCs w:val="24"/>
        </w:rPr>
      </w:pPr>
      <w:r>
        <w:rPr>
          <w:rFonts w:ascii="Times New Roman" w:hAnsi="Times New Roman" w:cs="Times New Roman"/>
          <w:sz w:val="24"/>
          <w:szCs w:val="24"/>
        </w:rPr>
        <w:t>Questa terza controversia, che vede impegnati i sadducei da una parte e Gesù dall’altra, è riportata sostanzialme</w:t>
      </w:r>
      <w:r w:rsidR="006C6E0D">
        <w:rPr>
          <w:rFonts w:ascii="Times New Roman" w:hAnsi="Times New Roman" w:cs="Times New Roman"/>
          <w:sz w:val="24"/>
          <w:szCs w:val="24"/>
        </w:rPr>
        <w:t>n</w:t>
      </w:r>
      <w:r>
        <w:rPr>
          <w:rFonts w:ascii="Times New Roman" w:hAnsi="Times New Roman" w:cs="Times New Roman"/>
          <w:sz w:val="24"/>
          <w:szCs w:val="24"/>
        </w:rPr>
        <w:t xml:space="preserve">te invariata dalla triplice tradizione sinottica. I loro rispettivi interventi, costruiti in maniera </w:t>
      </w:r>
      <w:r w:rsidR="006C6E0D">
        <w:rPr>
          <w:rFonts w:ascii="Times New Roman" w:hAnsi="Times New Roman" w:cs="Times New Roman"/>
          <w:sz w:val="24"/>
          <w:szCs w:val="24"/>
        </w:rPr>
        <w:t>s</w:t>
      </w:r>
      <w:r>
        <w:rPr>
          <w:rFonts w:ascii="Times New Roman" w:hAnsi="Times New Roman" w:cs="Times New Roman"/>
          <w:sz w:val="24"/>
          <w:szCs w:val="24"/>
        </w:rPr>
        <w:t xml:space="preserve">peculare, occupano ognuno metà della pericope e hanno entrambi come punto focale una citazionescritturistica. </w:t>
      </w:r>
      <w:r w:rsidR="006C6E0D">
        <w:rPr>
          <w:rFonts w:ascii="Times New Roman" w:hAnsi="Times New Roman" w:cs="Times New Roman"/>
          <w:sz w:val="24"/>
          <w:szCs w:val="24"/>
        </w:rPr>
        <w:t>Nell’introduzione sono presentati gli avversari, che prendono l’iniziativa di interrogare Gesù (v. 18</w:t>
      </w:r>
      <w:r w:rsidR="00F42052">
        <w:rPr>
          <w:rFonts w:ascii="Times New Roman" w:hAnsi="Times New Roman" w:cs="Times New Roman"/>
          <w:sz w:val="24"/>
          <w:szCs w:val="24"/>
        </w:rPr>
        <w:t>)</w:t>
      </w:r>
      <w:r w:rsidR="006C6E0D">
        <w:rPr>
          <w:rFonts w:ascii="Times New Roman" w:hAnsi="Times New Roman" w:cs="Times New Roman"/>
          <w:sz w:val="24"/>
          <w:szCs w:val="24"/>
        </w:rPr>
        <w:t>. Il loro scopo è quello d</w:t>
      </w:r>
      <w:r w:rsidR="00F42052">
        <w:rPr>
          <w:rFonts w:ascii="Times New Roman" w:hAnsi="Times New Roman" w:cs="Times New Roman"/>
          <w:sz w:val="24"/>
          <w:szCs w:val="24"/>
        </w:rPr>
        <w:t>i</w:t>
      </w:r>
      <w:r w:rsidR="006C6E0D">
        <w:rPr>
          <w:rFonts w:ascii="Times New Roman" w:hAnsi="Times New Roman" w:cs="Times New Roman"/>
          <w:sz w:val="24"/>
          <w:szCs w:val="24"/>
        </w:rPr>
        <w:t xml:space="preserve"> smentire la risurrezione, facendo ricorso a un testo che, attribuito all’autorità di Mosè, rimanda alla legge del levirato (v. 9). Ma questa norma vigente in Israele, e fondata su Mosè, nel dibattito è portata fino alle sue estreme conseguenze, con il racconto in cui si presenta il caso di sette fratelli che muoiono tutti dopo aver sposato la stessa donna (v</w:t>
      </w:r>
      <w:r w:rsidR="00F42052">
        <w:rPr>
          <w:rFonts w:ascii="Times New Roman" w:hAnsi="Times New Roman" w:cs="Times New Roman"/>
          <w:sz w:val="24"/>
          <w:szCs w:val="24"/>
        </w:rPr>
        <w:t>v</w:t>
      </w:r>
      <w:r w:rsidR="006C6E0D">
        <w:rPr>
          <w:rFonts w:ascii="Times New Roman" w:hAnsi="Times New Roman" w:cs="Times New Roman"/>
          <w:sz w:val="24"/>
          <w:szCs w:val="24"/>
        </w:rPr>
        <w:t>. 20-22). I sadducei, alla conclusione dell’esposizione, pongono a Gesù la questione relativa all’appartenenza della donna nella risurrezione (v. 23).</w:t>
      </w:r>
    </w:p>
    <w:p w:rsidR="00691CB7" w:rsidRDefault="006C6E0D" w:rsidP="00882DE9">
      <w:pPr>
        <w:spacing w:after="0"/>
        <w:jc w:val="both"/>
        <w:rPr>
          <w:rFonts w:ascii="Times New Roman" w:hAnsi="Times New Roman" w:cs="Times New Roman"/>
          <w:b/>
          <w:smallCaps/>
          <w:sz w:val="24"/>
          <w:szCs w:val="24"/>
        </w:rPr>
      </w:pPr>
      <w:r>
        <w:rPr>
          <w:rFonts w:ascii="Times New Roman" w:hAnsi="Times New Roman" w:cs="Times New Roman"/>
          <w:sz w:val="24"/>
          <w:szCs w:val="24"/>
        </w:rPr>
        <w:t xml:space="preserve">La rispostadi </w:t>
      </w:r>
      <w:r w:rsidR="00882DE9">
        <w:rPr>
          <w:rFonts w:ascii="Times New Roman" w:hAnsi="Times New Roman" w:cs="Times New Roman"/>
          <w:sz w:val="24"/>
          <w:szCs w:val="24"/>
        </w:rPr>
        <w:t>G</w:t>
      </w:r>
      <w:r>
        <w:rPr>
          <w:rFonts w:ascii="Times New Roman" w:hAnsi="Times New Roman" w:cs="Times New Roman"/>
          <w:sz w:val="24"/>
          <w:szCs w:val="24"/>
        </w:rPr>
        <w:t xml:space="preserve">esù, incorniciata all’inizio e alla fine dalla denunzia contro i sadducei che si trovano in </w:t>
      </w:r>
      <w:r w:rsidR="00882DE9">
        <w:rPr>
          <w:rFonts w:ascii="Times New Roman" w:hAnsi="Times New Roman" w:cs="Times New Roman"/>
          <w:sz w:val="24"/>
          <w:szCs w:val="24"/>
        </w:rPr>
        <w:t>e</w:t>
      </w:r>
      <w:r>
        <w:rPr>
          <w:rFonts w:ascii="Times New Roman" w:hAnsi="Times New Roman" w:cs="Times New Roman"/>
          <w:sz w:val="24"/>
          <w:szCs w:val="24"/>
        </w:rPr>
        <w:t xml:space="preserve">rrore attraverso il verbo </w:t>
      </w:r>
      <w:r w:rsidRPr="00882DE9">
        <w:rPr>
          <w:rFonts w:ascii="Times New Roman" w:hAnsi="Times New Roman" w:cs="Times New Roman"/>
          <w:i/>
          <w:sz w:val="24"/>
          <w:szCs w:val="24"/>
        </w:rPr>
        <w:t>planaō</w:t>
      </w:r>
      <w:r>
        <w:rPr>
          <w:rFonts w:ascii="Times New Roman" w:hAnsi="Times New Roman" w:cs="Times New Roman"/>
          <w:sz w:val="24"/>
          <w:szCs w:val="24"/>
        </w:rPr>
        <w:t xml:space="preserve"> (</w:t>
      </w:r>
      <w:r w:rsidRPr="006C6E0D">
        <w:rPr>
          <w:rFonts w:ascii="Times New Roman" w:hAnsi="Times New Roman" w:cs="Times New Roman"/>
          <w:sz w:val="24"/>
          <w:szCs w:val="24"/>
        </w:rPr>
        <w:t>«</w:t>
      </w:r>
      <w:r>
        <w:rPr>
          <w:rFonts w:ascii="Times New Roman" w:hAnsi="Times New Roman" w:cs="Times New Roman"/>
          <w:sz w:val="24"/>
          <w:szCs w:val="24"/>
        </w:rPr>
        <w:t>ing</w:t>
      </w:r>
      <w:r w:rsidR="00882DE9">
        <w:rPr>
          <w:rFonts w:ascii="Times New Roman" w:hAnsi="Times New Roman" w:cs="Times New Roman"/>
          <w:sz w:val="24"/>
          <w:szCs w:val="24"/>
        </w:rPr>
        <w:t>a</w:t>
      </w:r>
      <w:r>
        <w:rPr>
          <w:rFonts w:ascii="Times New Roman" w:hAnsi="Times New Roman" w:cs="Times New Roman"/>
          <w:sz w:val="24"/>
          <w:szCs w:val="24"/>
        </w:rPr>
        <w:t>nnarsi</w:t>
      </w:r>
      <w:r w:rsidRPr="006C6E0D">
        <w:rPr>
          <w:rFonts w:ascii="Times New Roman" w:hAnsi="Times New Roman" w:cs="Times New Roman"/>
          <w:sz w:val="24"/>
          <w:szCs w:val="24"/>
        </w:rPr>
        <w:t>»</w:t>
      </w:r>
      <w:r>
        <w:rPr>
          <w:rFonts w:ascii="Times New Roman" w:hAnsi="Times New Roman" w:cs="Times New Roman"/>
          <w:sz w:val="24"/>
          <w:szCs w:val="24"/>
        </w:rPr>
        <w:t xml:space="preserve">), (vv. 24-27), è formata da due parti. </w:t>
      </w:r>
      <w:r w:rsidR="00882DE9">
        <w:rPr>
          <w:rFonts w:ascii="Times New Roman" w:hAnsi="Times New Roman" w:cs="Times New Roman"/>
          <w:sz w:val="24"/>
          <w:szCs w:val="24"/>
        </w:rPr>
        <w:t>N</w:t>
      </w:r>
      <w:r>
        <w:rPr>
          <w:rFonts w:ascii="Times New Roman" w:hAnsi="Times New Roman" w:cs="Times New Roman"/>
          <w:sz w:val="24"/>
          <w:szCs w:val="24"/>
        </w:rPr>
        <w:t xml:space="preserve">ella prima è esaminato il problema della </w:t>
      </w:r>
      <w:r w:rsidR="00882DE9">
        <w:rPr>
          <w:rFonts w:ascii="Times New Roman" w:hAnsi="Times New Roman" w:cs="Times New Roman"/>
          <w:sz w:val="24"/>
          <w:szCs w:val="24"/>
        </w:rPr>
        <w:t>m</w:t>
      </w:r>
      <w:r>
        <w:rPr>
          <w:rFonts w:ascii="Times New Roman" w:hAnsi="Times New Roman" w:cs="Times New Roman"/>
          <w:sz w:val="24"/>
          <w:szCs w:val="24"/>
        </w:rPr>
        <w:t>odalità della risurrezione, rispondendo così alla loro ultima domanda circa l’appartenenza della moglie a uno dei sette mariti (v. 25); nella seconda è affermata, facendo leva su un testo biblico, la fede in essa (vv. 26-27</w:t>
      </w:r>
      <w:r w:rsidR="00F42052">
        <w:rPr>
          <w:rFonts w:ascii="Times New Roman" w:hAnsi="Times New Roman" w:cs="Times New Roman"/>
          <w:sz w:val="24"/>
          <w:szCs w:val="24"/>
        </w:rPr>
        <w:t>)</w:t>
      </w:r>
      <w:r>
        <w:rPr>
          <w:rFonts w:ascii="Times New Roman" w:hAnsi="Times New Roman" w:cs="Times New Roman"/>
          <w:sz w:val="24"/>
          <w:szCs w:val="24"/>
        </w:rPr>
        <w:t>. L’argomenta</w:t>
      </w:r>
      <w:r w:rsidR="00882DE9">
        <w:rPr>
          <w:rFonts w:ascii="Times New Roman" w:hAnsi="Times New Roman" w:cs="Times New Roman"/>
          <w:sz w:val="24"/>
          <w:szCs w:val="24"/>
        </w:rPr>
        <w:t>z</w:t>
      </w:r>
      <w:r>
        <w:rPr>
          <w:rFonts w:ascii="Times New Roman" w:hAnsi="Times New Roman" w:cs="Times New Roman"/>
          <w:sz w:val="24"/>
          <w:szCs w:val="24"/>
        </w:rPr>
        <w:t xml:space="preserve">ione di </w:t>
      </w:r>
      <w:r w:rsidR="00882DE9">
        <w:rPr>
          <w:rFonts w:ascii="Times New Roman" w:hAnsi="Times New Roman" w:cs="Times New Roman"/>
          <w:sz w:val="24"/>
          <w:szCs w:val="24"/>
        </w:rPr>
        <w:t>G</w:t>
      </w:r>
      <w:r>
        <w:rPr>
          <w:rFonts w:ascii="Times New Roman" w:hAnsi="Times New Roman" w:cs="Times New Roman"/>
          <w:sz w:val="24"/>
          <w:szCs w:val="24"/>
        </w:rPr>
        <w:t>esù</w:t>
      </w:r>
      <w:r w:rsidR="00882DE9">
        <w:rPr>
          <w:rFonts w:ascii="Times New Roman" w:hAnsi="Times New Roman" w:cs="Times New Roman"/>
          <w:sz w:val="24"/>
          <w:szCs w:val="24"/>
        </w:rPr>
        <w:t>,</w:t>
      </w:r>
      <w:r>
        <w:rPr>
          <w:rFonts w:ascii="Times New Roman" w:hAnsi="Times New Roman" w:cs="Times New Roman"/>
          <w:sz w:val="24"/>
          <w:szCs w:val="24"/>
        </w:rPr>
        <w:t xml:space="preserve"> che prese</w:t>
      </w:r>
      <w:r w:rsidR="00882DE9">
        <w:rPr>
          <w:rFonts w:ascii="Times New Roman" w:hAnsi="Times New Roman" w:cs="Times New Roman"/>
          <w:sz w:val="24"/>
          <w:szCs w:val="24"/>
        </w:rPr>
        <w:t>n</w:t>
      </w:r>
      <w:r>
        <w:rPr>
          <w:rFonts w:ascii="Times New Roman" w:hAnsi="Times New Roman" w:cs="Times New Roman"/>
          <w:sz w:val="24"/>
          <w:szCs w:val="24"/>
        </w:rPr>
        <w:t xml:space="preserve">ta </w:t>
      </w:r>
      <w:r>
        <w:rPr>
          <w:rFonts w:ascii="Times New Roman" w:hAnsi="Times New Roman" w:cs="Times New Roman"/>
          <w:sz w:val="24"/>
          <w:szCs w:val="24"/>
        </w:rPr>
        <w:lastRenderedPageBreak/>
        <w:t>un Dio dei vivi e non dei morti, si contra</w:t>
      </w:r>
      <w:r w:rsidR="00882DE9">
        <w:rPr>
          <w:rFonts w:ascii="Times New Roman" w:hAnsi="Times New Roman" w:cs="Times New Roman"/>
          <w:sz w:val="24"/>
          <w:szCs w:val="24"/>
        </w:rPr>
        <w:t>p</w:t>
      </w:r>
      <w:r>
        <w:rPr>
          <w:rFonts w:ascii="Times New Roman" w:hAnsi="Times New Roman" w:cs="Times New Roman"/>
          <w:sz w:val="24"/>
          <w:szCs w:val="24"/>
        </w:rPr>
        <w:t xml:space="preserve">pone in modo diretto alla prima questione posta dai sadducei, con la </w:t>
      </w:r>
      <w:r w:rsidR="00882DE9">
        <w:rPr>
          <w:rFonts w:ascii="Times New Roman" w:hAnsi="Times New Roman" w:cs="Times New Roman"/>
          <w:sz w:val="24"/>
          <w:szCs w:val="24"/>
        </w:rPr>
        <w:t>q</w:t>
      </w:r>
      <w:r>
        <w:rPr>
          <w:rFonts w:ascii="Times New Roman" w:hAnsi="Times New Roman" w:cs="Times New Roman"/>
          <w:sz w:val="24"/>
          <w:szCs w:val="24"/>
        </w:rPr>
        <w:t>uale essi vogliono dimostrare la contraddit</w:t>
      </w:r>
      <w:r w:rsidR="00882DE9">
        <w:rPr>
          <w:rFonts w:ascii="Times New Roman" w:hAnsi="Times New Roman" w:cs="Times New Roman"/>
          <w:sz w:val="24"/>
          <w:szCs w:val="24"/>
        </w:rPr>
        <w:t>t</w:t>
      </w:r>
      <w:r>
        <w:rPr>
          <w:rFonts w:ascii="Times New Roman" w:hAnsi="Times New Roman" w:cs="Times New Roman"/>
          <w:sz w:val="24"/>
          <w:szCs w:val="24"/>
        </w:rPr>
        <w:t>orietà della risurrezio</w:t>
      </w:r>
      <w:r w:rsidR="00882DE9">
        <w:rPr>
          <w:rFonts w:ascii="Times New Roman" w:hAnsi="Times New Roman" w:cs="Times New Roman"/>
          <w:sz w:val="24"/>
          <w:szCs w:val="24"/>
        </w:rPr>
        <w:t>n</w:t>
      </w:r>
      <w:r>
        <w:rPr>
          <w:rFonts w:ascii="Times New Roman" w:hAnsi="Times New Roman" w:cs="Times New Roman"/>
          <w:sz w:val="24"/>
          <w:szCs w:val="24"/>
        </w:rPr>
        <w:t>e stessa.</w:t>
      </w:r>
    </w:p>
    <w:p w:rsidR="00691CB7" w:rsidRDefault="00691CB7" w:rsidP="00691CB7">
      <w:pPr>
        <w:spacing w:after="0"/>
        <w:jc w:val="both"/>
        <w:rPr>
          <w:rFonts w:ascii="Times New Roman" w:hAnsi="Times New Roman" w:cs="Times New Roman"/>
          <w:b/>
          <w:smallCaps/>
          <w:sz w:val="24"/>
          <w:szCs w:val="24"/>
        </w:rPr>
      </w:pPr>
    </w:p>
    <w:p w:rsidR="00691CB7" w:rsidRDefault="00691CB7" w:rsidP="00691CB7">
      <w:pPr>
        <w:spacing w:after="0"/>
        <w:jc w:val="both"/>
        <w:rPr>
          <w:rFonts w:ascii="Times New Roman" w:hAnsi="Times New Roman" w:cs="Times New Roman"/>
          <w:b/>
          <w:smallCaps/>
          <w:sz w:val="24"/>
          <w:szCs w:val="24"/>
        </w:rPr>
      </w:pPr>
      <w:r>
        <w:rPr>
          <w:rFonts w:ascii="Times New Roman" w:hAnsi="Times New Roman" w:cs="Times New Roman"/>
          <w:b/>
          <w:smallCaps/>
          <w:sz w:val="24"/>
          <w:szCs w:val="24"/>
        </w:rPr>
        <w:t>Interpretazione del testo</w:t>
      </w:r>
    </w:p>
    <w:p w:rsidR="00691CB7" w:rsidRDefault="00691CB7" w:rsidP="00691CB7">
      <w:pPr>
        <w:spacing w:after="0"/>
        <w:jc w:val="both"/>
        <w:rPr>
          <w:rFonts w:ascii="Times New Roman" w:hAnsi="Times New Roman" w:cs="Times New Roman"/>
          <w:b/>
          <w:smallCaps/>
          <w:sz w:val="24"/>
          <w:szCs w:val="24"/>
        </w:rPr>
      </w:pPr>
    </w:p>
    <w:p w:rsidR="00F72ABF" w:rsidRDefault="00691CB7" w:rsidP="00763CFF">
      <w:pPr>
        <w:spacing w:after="0"/>
        <w:jc w:val="both"/>
        <w:rPr>
          <w:rFonts w:ascii="Times New Roman" w:hAnsi="Times New Roman" w:cs="Times New Roman"/>
          <w:sz w:val="24"/>
          <w:szCs w:val="24"/>
        </w:rPr>
      </w:pPr>
      <w:r>
        <w:rPr>
          <w:rFonts w:ascii="Times New Roman" w:hAnsi="Times New Roman" w:cs="Times New Roman"/>
          <w:sz w:val="24"/>
          <w:szCs w:val="24"/>
        </w:rPr>
        <w:t xml:space="preserve">v. </w:t>
      </w:r>
      <w:r w:rsidR="00763CFF">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ab/>
      </w:r>
      <w:r w:rsidR="00763CFF">
        <w:rPr>
          <w:rFonts w:ascii="Times New Roman" w:hAnsi="Times New Roman" w:cs="Times New Roman"/>
          <w:sz w:val="24"/>
          <w:szCs w:val="24"/>
        </w:rPr>
        <w:t>Gesù, che a Gerusalemme entra in contatto in forma polemica con i diversi movimenti religiosi giudaici, ora si confronta con il gruppo a cui appartengono le grandi famiglie sacerdotali e l’aristocrazia laica. I sadducei per la prima e ultima volta compaiono da soli, come interlocutori di un dibattito con Gesù. Il narratore i</w:t>
      </w:r>
      <w:r w:rsidR="00107F79">
        <w:rPr>
          <w:rFonts w:ascii="Times New Roman" w:hAnsi="Times New Roman" w:cs="Times New Roman"/>
          <w:sz w:val="24"/>
          <w:szCs w:val="24"/>
        </w:rPr>
        <w:t>n</w:t>
      </w:r>
      <w:r w:rsidR="00763CFF">
        <w:rPr>
          <w:rFonts w:ascii="Times New Roman" w:hAnsi="Times New Roman" w:cs="Times New Roman"/>
          <w:sz w:val="24"/>
          <w:szCs w:val="24"/>
        </w:rPr>
        <w:t>terviene informando il lettore che questo gruppo nega la risurrezio</w:t>
      </w:r>
      <w:r w:rsidR="00107F79">
        <w:rPr>
          <w:rFonts w:ascii="Times New Roman" w:hAnsi="Times New Roman" w:cs="Times New Roman"/>
          <w:sz w:val="24"/>
          <w:szCs w:val="24"/>
        </w:rPr>
        <w:t>n</w:t>
      </w:r>
      <w:r w:rsidR="00763CFF">
        <w:rPr>
          <w:rFonts w:ascii="Times New Roman" w:hAnsi="Times New Roman" w:cs="Times New Roman"/>
          <w:sz w:val="24"/>
          <w:szCs w:val="24"/>
        </w:rPr>
        <w:t>e dei morti ( cfr. At 4,1-2</w:t>
      </w:r>
      <w:r w:rsidR="00107F79">
        <w:rPr>
          <w:rFonts w:ascii="Times New Roman" w:hAnsi="Times New Roman" w:cs="Times New Roman"/>
          <w:sz w:val="24"/>
          <w:szCs w:val="24"/>
        </w:rPr>
        <w:t>;</w:t>
      </w:r>
      <w:r w:rsidR="00763CFF">
        <w:rPr>
          <w:rFonts w:ascii="Times New Roman" w:hAnsi="Times New Roman" w:cs="Times New Roman"/>
          <w:sz w:val="24"/>
          <w:szCs w:val="24"/>
        </w:rPr>
        <w:t xml:space="preserve"> 23,6-10). Essi ri</w:t>
      </w:r>
      <w:r w:rsidR="00107F79">
        <w:rPr>
          <w:rFonts w:ascii="Times New Roman" w:hAnsi="Times New Roman" w:cs="Times New Roman"/>
          <w:sz w:val="24"/>
          <w:szCs w:val="24"/>
        </w:rPr>
        <w:t>c</w:t>
      </w:r>
      <w:r w:rsidR="00763CFF">
        <w:rPr>
          <w:rFonts w:ascii="Times New Roman" w:hAnsi="Times New Roman" w:cs="Times New Roman"/>
          <w:sz w:val="24"/>
          <w:szCs w:val="24"/>
        </w:rPr>
        <w:t>onoscono solo la legge scritta, il Pentateuco, e, anche se ammettono tradizione autonome di giurisprudenza, rifiutano la tradizione orale propugnata dai farisei. La l</w:t>
      </w:r>
      <w:r w:rsidR="00107F79">
        <w:rPr>
          <w:rFonts w:ascii="Times New Roman" w:hAnsi="Times New Roman" w:cs="Times New Roman"/>
          <w:sz w:val="24"/>
          <w:szCs w:val="24"/>
        </w:rPr>
        <w:t>o</w:t>
      </w:r>
      <w:r w:rsidR="00763CFF">
        <w:rPr>
          <w:rFonts w:ascii="Times New Roman" w:hAnsi="Times New Roman" w:cs="Times New Roman"/>
          <w:sz w:val="24"/>
          <w:szCs w:val="24"/>
        </w:rPr>
        <w:t>ro è una posizione tradizionalista, che nonaccetta l’ulteriore sv</w:t>
      </w:r>
      <w:r w:rsidR="00107F79">
        <w:rPr>
          <w:rFonts w:ascii="Times New Roman" w:hAnsi="Times New Roman" w:cs="Times New Roman"/>
          <w:sz w:val="24"/>
          <w:szCs w:val="24"/>
        </w:rPr>
        <w:t>i</w:t>
      </w:r>
      <w:r w:rsidR="00763CFF">
        <w:rPr>
          <w:rFonts w:ascii="Times New Roman" w:hAnsi="Times New Roman" w:cs="Times New Roman"/>
          <w:sz w:val="24"/>
          <w:szCs w:val="24"/>
        </w:rPr>
        <w:t xml:space="preserve">luppo del </w:t>
      </w:r>
      <w:r w:rsidR="00763CFF" w:rsidRPr="00FB6B2D">
        <w:rPr>
          <w:rFonts w:ascii="Times New Roman" w:hAnsi="Times New Roman" w:cs="Times New Roman"/>
          <w:b/>
          <w:sz w:val="24"/>
          <w:szCs w:val="24"/>
        </w:rPr>
        <w:t>patrimonio della fede</w:t>
      </w:r>
      <w:r w:rsidR="00763CFF">
        <w:rPr>
          <w:rFonts w:ascii="Times New Roman" w:hAnsi="Times New Roman" w:cs="Times New Roman"/>
          <w:sz w:val="24"/>
          <w:szCs w:val="24"/>
        </w:rPr>
        <w:t>. La posizione di Gesù inve</w:t>
      </w:r>
      <w:r w:rsidR="00107F79">
        <w:rPr>
          <w:rFonts w:ascii="Times New Roman" w:hAnsi="Times New Roman" w:cs="Times New Roman"/>
          <w:sz w:val="24"/>
          <w:szCs w:val="24"/>
        </w:rPr>
        <w:t>ce</w:t>
      </w:r>
      <w:r w:rsidR="00763CFF">
        <w:rPr>
          <w:rFonts w:ascii="Times New Roman" w:hAnsi="Times New Roman" w:cs="Times New Roman"/>
          <w:sz w:val="24"/>
          <w:szCs w:val="24"/>
        </w:rPr>
        <w:t xml:space="preserve"> qual </w:t>
      </w:r>
      <w:r w:rsidR="00107F79">
        <w:rPr>
          <w:rFonts w:ascii="Times New Roman" w:hAnsi="Times New Roman" w:cs="Times New Roman"/>
          <w:sz w:val="24"/>
          <w:szCs w:val="24"/>
        </w:rPr>
        <w:t>è</w:t>
      </w:r>
      <w:r w:rsidR="00763CFF">
        <w:rPr>
          <w:rFonts w:ascii="Times New Roman" w:hAnsi="Times New Roman" w:cs="Times New Roman"/>
          <w:sz w:val="24"/>
          <w:szCs w:val="24"/>
        </w:rPr>
        <w:t>? Il lettore sa come egli ha parlato del suo futuro des</w:t>
      </w:r>
      <w:r w:rsidR="00107F79">
        <w:rPr>
          <w:rFonts w:ascii="Times New Roman" w:hAnsi="Times New Roman" w:cs="Times New Roman"/>
          <w:sz w:val="24"/>
          <w:szCs w:val="24"/>
        </w:rPr>
        <w:t>t</w:t>
      </w:r>
      <w:r w:rsidR="00763CFF">
        <w:rPr>
          <w:rFonts w:ascii="Times New Roman" w:hAnsi="Times New Roman" w:cs="Times New Roman"/>
          <w:sz w:val="24"/>
          <w:szCs w:val="24"/>
        </w:rPr>
        <w:t>ino, non concludendolo con la vicenda della morte, ma annu</w:t>
      </w:r>
      <w:r w:rsidR="00107F79">
        <w:rPr>
          <w:rFonts w:ascii="Times New Roman" w:hAnsi="Times New Roman" w:cs="Times New Roman"/>
          <w:sz w:val="24"/>
          <w:szCs w:val="24"/>
        </w:rPr>
        <w:t>n</w:t>
      </w:r>
      <w:r w:rsidR="00763CFF">
        <w:rPr>
          <w:rFonts w:ascii="Times New Roman" w:hAnsi="Times New Roman" w:cs="Times New Roman"/>
          <w:sz w:val="24"/>
          <w:szCs w:val="24"/>
        </w:rPr>
        <w:t>ziando la su</w:t>
      </w:r>
      <w:r w:rsidR="00107F79">
        <w:rPr>
          <w:rFonts w:ascii="Times New Roman" w:hAnsi="Times New Roman" w:cs="Times New Roman"/>
          <w:sz w:val="24"/>
          <w:szCs w:val="24"/>
        </w:rPr>
        <w:t>a</w:t>
      </w:r>
      <w:r w:rsidR="00763CFF">
        <w:rPr>
          <w:rFonts w:ascii="Times New Roman" w:hAnsi="Times New Roman" w:cs="Times New Roman"/>
          <w:sz w:val="24"/>
          <w:szCs w:val="24"/>
        </w:rPr>
        <w:t xml:space="preserve"> risurrezione (Mc 8,31</w:t>
      </w:r>
      <w:r w:rsidR="00F42052">
        <w:rPr>
          <w:rFonts w:ascii="Times New Roman" w:hAnsi="Times New Roman" w:cs="Times New Roman"/>
          <w:sz w:val="24"/>
          <w:szCs w:val="24"/>
        </w:rPr>
        <w:t xml:space="preserve">; </w:t>
      </w:r>
      <w:r w:rsidR="00763CFF">
        <w:rPr>
          <w:rFonts w:ascii="Times New Roman" w:hAnsi="Times New Roman" w:cs="Times New Roman"/>
          <w:sz w:val="24"/>
          <w:szCs w:val="24"/>
        </w:rPr>
        <w:t>9,31; 10,34).</w:t>
      </w:r>
    </w:p>
    <w:p w:rsidR="00F72ABF" w:rsidRDefault="00F72ABF" w:rsidP="00763CFF">
      <w:pPr>
        <w:spacing w:after="0"/>
        <w:jc w:val="both"/>
        <w:rPr>
          <w:rFonts w:ascii="Times New Roman" w:hAnsi="Times New Roman" w:cs="Times New Roman"/>
          <w:sz w:val="24"/>
          <w:szCs w:val="24"/>
        </w:rPr>
      </w:pPr>
    </w:p>
    <w:p w:rsidR="00F72ABF" w:rsidRDefault="00F72ABF" w:rsidP="00763CFF">
      <w:pPr>
        <w:spacing w:after="0"/>
        <w:jc w:val="both"/>
        <w:rPr>
          <w:rFonts w:ascii="Times New Roman" w:hAnsi="Times New Roman" w:cs="Times New Roman"/>
          <w:sz w:val="24"/>
          <w:szCs w:val="24"/>
        </w:rPr>
      </w:pPr>
      <w:r>
        <w:rPr>
          <w:rFonts w:ascii="Times New Roman" w:hAnsi="Times New Roman" w:cs="Times New Roman"/>
          <w:sz w:val="24"/>
          <w:szCs w:val="24"/>
        </w:rPr>
        <w:t>v. 19</w:t>
      </w:r>
      <w:r>
        <w:rPr>
          <w:rFonts w:ascii="Times New Roman" w:hAnsi="Times New Roman" w:cs="Times New Roman"/>
          <w:sz w:val="24"/>
          <w:szCs w:val="24"/>
        </w:rPr>
        <w:tab/>
      </w:r>
      <w:r>
        <w:rPr>
          <w:rFonts w:ascii="Times New Roman" w:hAnsi="Times New Roman" w:cs="Times New Roman"/>
          <w:sz w:val="24"/>
          <w:szCs w:val="24"/>
        </w:rPr>
        <w:tab/>
        <w:t>Il titolo «</w:t>
      </w:r>
      <w:r w:rsidRPr="00FB6B2D">
        <w:rPr>
          <w:rFonts w:ascii="Times New Roman" w:hAnsi="Times New Roman" w:cs="Times New Roman"/>
          <w:b/>
          <w:sz w:val="24"/>
          <w:szCs w:val="24"/>
        </w:rPr>
        <w:t>maestro</w:t>
      </w:r>
      <w:r>
        <w:rPr>
          <w:rFonts w:ascii="Times New Roman" w:hAnsi="Times New Roman" w:cs="Times New Roman"/>
          <w:sz w:val="24"/>
          <w:szCs w:val="24"/>
        </w:rPr>
        <w:t xml:space="preserve">» con cui essi si rivolgono a </w:t>
      </w:r>
      <w:r w:rsidR="002129B4">
        <w:rPr>
          <w:rFonts w:ascii="Times New Roman" w:hAnsi="Times New Roman" w:cs="Times New Roman"/>
          <w:sz w:val="24"/>
          <w:szCs w:val="24"/>
        </w:rPr>
        <w:t>G</w:t>
      </w:r>
      <w:r>
        <w:rPr>
          <w:rFonts w:ascii="Times New Roman" w:hAnsi="Times New Roman" w:cs="Times New Roman"/>
          <w:sz w:val="24"/>
          <w:szCs w:val="24"/>
        </w:rPr>
        <w:t>esù è un indizio del distacco che hanno nei suoi confronti. Per mettere in ridicolo la credenz</w:t>
      </w:r>
      <w:r w:rsidR="002129B4">
        <w:rPr>
          <w:rFonts w:ascii="Times New Roman" w:hAnsi="Times New Roman" w:cs="Times New Roman"/>
          <w:sz w:val="24"/>
          <w:szCs w:val="24"/>
        </w:rPr>
        <w:t>a</w:t>
      </w:r>
      <w:r>
        <w:rPr>
          <w:rFonts w:ascii="Times New Roman" w:hAnsi="Times New Roman" w:cs="Times New Roman"/>
          <w:sz w:val="24"/>
          <w:szCs w:val="24"/>
        </w:rPr>
        <w:t xml:space="preserve"> nella risurrezione, essi avanzano un caso sostenuto dalla legge del levirato, attribuita a Mosè, secondo la </w:t>
      </w:r>
      <w:r w:rsidR="002129B4">
        <w:rPr>
          <w:rFonts w:ascii="Times New Roman" w:hAnsi="Times New Roman" w:cs="Times New Roman"/>
          <w:sz w:val="24"/>
          <w:szCs w:val="24"/>
        </w:rPr>
        <w:t>q</w:t>
      </w:r>
      <w:r>
        <w:rPr>
          <w:rFonts w:ascii="Times New Roman" w:hAnsi="Times New Roman" w:cs="Times New Roman"/>
          <w:sz w:val="24"/>
          <w:szCs w:val="24"/>
        </w:rPr>
        <w:t>uale la morte di un uomo senza figli impegnava il fratello a sposarne la vedova allo scopo di ga</w:t>
      </w:r>
      <w:r w:rsidR="002129B4">
        <w:rPr>
          <w:rFonts w:ascii="Times New Roman" w:hAnsi="Times New Roman" w:cs="Times New Roman"/>
          <w:sz w:val="24"/>
          <w:szCs w:val="24"/>
        </w:rPr>
        <w:t>r</w:t>
      </w:r>
      <w:r>
        <w:rPr>
          <w:rFonts w:ascii="Times New Roman" w:hAnsi="Times New Roman" w:cs="Times New Roman"/>
          <w:sz w:val="24"/>
          <w:szCs w:val="24"/>
        </w:rPr>
        <w:t>antire una discendenza al defunto. Il testo biblico riportato nel vangelo di Marco compone li</w:t>
      </w:r>
      <w:r w:rsidR="002129B4">
        <w:rPr>
          <w:rFonts w:ascii="Times New Roman" w:hAnsi="Times New Roman" w:cs="Times New Roman"/>
          <w:sz w:val="24"/>
          <w:szCs w:val="24"/>
        </w:rPr>
        <w:t>b</w:t>
      </w:r>
      <w:r>
        <w:rPr>
          <w:rFonts w:ascii="Times New Roman" w:hAnsi="Times New Roman" w:cs="Times New Roman"/>
          <w:sz w:val="24"/>
          <w:szCs w:val="24"/>
        </w:rPr>
        <w:t>eramente alcune formule di questa legge ( Gn 38,8</w:t>
      </w:r>
      <w:r w:rsidR="00F42052">
        <w:rPr>
          <w:rFonts w:ascii="Times New Roman" w:hAnsi="Times New Roman" w:cs="Times New Roman"/>
          <w:sz w:val="24"/>
          <w:szCs w:val="24"/>
        </w:rPr>
        <w:t>;</w:t>
      </w:r>
      <w:r>
        <w:rPr>
          <w:rFonts w:ascii="Times New Roman" w:hAnsi="Times New Roman" w:cs="Times New Roman"/>
          <w:sz w:val="24"/>
          <w:szCs w:val="24"/>
        </w:rPr>
        <w:t>Dt 25,5; cfrRt 3,9-4,10).</w:t>
      </w:r>
    </w:p>
    <w:p w:rsidR="00F72ABF" w:rsidRDefault="00F72ABF" w:rsidP="00763CFF">
      <w:pPr>
        <w:spacing w:after="0"/>
        <w:jc w:val="both"/>
        <w:rPr>
          <w:rFonts w:ascii="Times New Roman" w:hAnsi="Times New Roman" w:cs="Times New Roman"/>
          <w:sz w:val="24"/>
          <w:szCs w:val="24"/>
        </w:rPr>
      </w:pPr>
    </w:p>
    <w:p w:rsidR="00F72ABF" w:rsidRDefault="00F72ABF" w:rsidP="00763CFF">
      <w:pPr>
        <w:spacing w:after="0"/>
        <w:jc w:val="both"/>
        <w:rPr>
          <w:rFonts w:ascii="Times New Roman" w:hAnsi="Times New Roman" w:cs="Times New Roman"/>
          <w:sz w:val="24"/>
          <w:szCs w:val="24"/>
        </w:rPr>
      </w:pPr>
      <w:r>
        <w:rPr>
          <w:rFonts w:ascii="Times New Roman" w:hAnsi="Times New Roman" w:cs="Times New Roman"/>
          <w:sz w:val="24"/>
          <w:szCs w:val="24"/>
        </w:rPr>
        <w:t>vv. 20-23</w:t>
      </w:r>
      <w:r>
        <w:rPr>
          <w:rFonts w:ascii="Times New Roman" w:hAnsi="Times New Roman" w:cs="Times New Roman"/>
          <w:sz w:val="24"/>
          <w:szCs w:val="24"/>
        </w:rPr>
        <w:tab/>
        <w:t>Il caso posto in questione è esasperato e paradossale. Si tratta, infatti, di sette fratelli chemuoiono tutti lasc</w:t>
      </w:r>
      <w:r w:rsidR="002129B4">
        <w:rPr>
          <w:rFonts w:ascii="Times New Roman" w:hAnsi="Times New Roman" w:cs="Times New Roman"/>
          <w:sz w:val="24"/>
          <w:szCs w:val="24"/>
        </w:rPr>
        <w:t>i</w:t>
      </w:r>
      <w:r>
        <w:rPr>
          <w:rFonts w:ascii="Times New Roman" w:hAnsi="Times New Roman" w:cs="Times New Roman"/>
          <w:sz w:val="24"/>
          <w:szCs w:val="24"/>
        </w:rPr>
        <w:t xml:space="preserve">ando  la medesima donna senza figli. La vicenda forse ricorda quella di </w:t>
      </w:r>
      <w:r w:rsidR="002129B4">
        <w:rPr>
          <w:rFonts w:ascii="Times New Roman" w:hAnsi="Times New Roman" w:cs="Times New Roman"/>
          <w:sz w:val="24"/>
          <w:szCs w:val="24"/>
        </w:rPr>
        <w:t>S</w:t>
      </w:r>
      <w:r>
        <w:rPr>
          <w:rFonts w:ascii="Times New Roman" w:hAnsi="Times New Roman" w:cs="Times New Roman"/>
          <w:sz w:val="24"/>
          <w:szCs w:val="24"/>
        </w:rPr>
        <w:t>ara, la figlia di Ra</w:t>
      </w:r>
      <w:r w:rsidR="002129B4">
        <w:rPr>
          <w:rFonts w:ascii="Times New Roman" w:hAnsi="Times New Roman" w:cs="Times New Roman"/>
          <w:sz w:val="24"/>
          <w:szCs w:val="24"/>
        </w:rPr>
        <w:t>g</w:t>
      </w:r>
      <w:r>
        <w:rPr>
          <w:rFonts w:ascii="Times New Roman" w:hAnsi="Times New Roman" w:cs="Times New Roman"/>
          <w:sz w:val="24"/>
          <w:szCs w:val="24"/>
        </w:rPr>
        <w:t>uele, che sopravvisse a sette mariti (Tb 3,8; 6,14). L’intervento dei sadducei si chiude con una domanda rivolta a Gesù, relativa</w:t>
      </w:r>
      <w:r w:rsidR="002129B4">
        <w:rPr>
          <w:rFonts w:ascii="Times New Roman" w:hAnsi="Times New Roman" w:cs="Times New Roman"/>
          <w:sz w:val="24"/>
          <w:szCs w:val="24"/>
        </w:rPr>
        <w:t>me</w:t>
      </w:r>
      <w:r>
        <w:rPr>
          <w:rFonts w:ascii="Times New Roman" w:hAnsi="Times New Roman" w:cs="Times New Roman"/>
          <w:sz w:val="24"/>
          <w:szCs w:val="24"/>
        </w:rPr>
        <w:t>nte a quale marito dovrà possedere la donna nella risurrezione.</w:t>
      </w:r>
    </w:p>
    <w:p w:rsidR="00F72ABF" w:rsidRDefault="00F72ABF" w:rsidP="00763CFF">
      <w:pPr>
        <w:spacing w:after="0"/>
        <w:jc w:val="both"/>
        <w:rPr>
          <w:rFonts w:ascii="Times New Roman" w:hAnsi="Times New Roman" w:cs="Times New Roman"/>
          <w:sz w:val="24"/>
          <w:szCs w:val="24"/>
        </w:rPr>
      </w:pPr>
    </w:p>
    <w:p w:rsidR="00F94371" w:rsidRDefault="00F72ABF" w:rsidP="00763CFF">
      <w:pPr>
        <w:spacing w:after="0"/>
        <w:jc w:val="both"/>
        <w:rPr>
          <w:rFonts w:ascii="Times New Roman" w:hAnsi="Times New Roman" w:cs="Times New Roman"/>
          <w:sz w:val="24"/>
          <w:szCs w:val="24"/>
        </w:rPr>
      </w:pPr>
      <w:r>
        <w:rPr>
          <w:rFonts w:ascii="Times New Roman" w:hAnsi="Times New Roman" w:cs="Times New Roman"/>
          <w:sz w:val="24"/>
          <w:szCs w:val="24"/>
        </w:rPr>
        <w:t>v. 24</w:t>
      </w:r>
      <w:r>
        <w:rPr>
          <w:rFonts w:ascii="Times New Roman" w:hAnsi="Times New Roman" w:cs="Times New Roman"/>
          <w:sz w:val="24"/>
          <w:szCs w:val="24"/>
        </w:rPr>
        <w:tab/>
      </w:r>
      <w:r>
        <w:rPr>
          <w:rFonts w:ascii="Times New Roman" w:hAnsi="Times New Roman" w:cs="Times New Roman"/>
          <w:sz w:val="24"/>
          <w:szCs w:val="24"/>
        </w:rPr>
        <w:tab/>
        <w:t>Men</w:t>
      </w:r>
      <w:r w:rsidR="002129B4">
        <w:rPr>
          <w:rFonts w:ascii="Times New Roman" w:hAnsi="Times New Roman" w:cs="Times New Roman"/>
          <w:sz w:val="24"/>
          <w:szCs w:val="24"/>
        </w:rPr>
        <w:t>t</w:t>
      </w:r>
      <w:r>
        <w:rPr>
          <w:rFonts w:ascii="Times New Roman" w:hAnsi="Times New Roman" w:cs="Times New Roman"/>
          <w:sz w:val="24"/>
          <w:szCs w:val="24"/>
        </w:rPr>
        <w:t>re il precede</w:t>
      </w:r>
      <w:r w:rsidR="002129B4">
        <w:rPr>
          <w:rFonts w:ascii="Times New Roman" w:hAnsi="Times New Roman" w:cs="Times New Roman"/>
          <w:sz w:val="24"/>
          <w:szCs w:val="24"/>
        </w:rPr>
        <w:t>n</w:t>
      </w:r>
      <w:r>
        <w:rPr>
          <w:rFonts w:ascii="Times New Roman" w:hAnsi="Times New Roman" w:cs="Times New Roman"/>
          <w:sz w:val="24"/>
          <w:szCs w:val="24"/>
        </w:rPr>
        <w:t>te interrogativo formulato dai sadducei è riportato in maniera simil</w:t>
      </w:r>
      <w:r w:rsidR="00F42052">
        <w:rPr>
          <w:rFonts w:ascii="Times New Roman" w:hAnsi="Times New Roman" w:cs="Times New Roman"/>
          <w:sz w:val="24"/>
          <w:szCs w:val="24"/>
        </w:rPr>
        <w:t>e</w:t>
      </w:r>
      <w:r>
        <w:rPr>
          <w:rFonts w:ascii="Times New Roman" w:hAnsi="Times New Roman" w:cs="Times New Roman"/>
          <w:sz w:val="24"/>
          <w:szCs w:val="24"/>
        </w:rPr>
        <w:t xml:space="preserve"> in tutti e tre i sinottici, la </w:t>
      </w:r>
      <w:r w:rsidR="002129B4">
        <w:rPr>
          <w:rFonts w:ascii="Times New Roman" w:hAnsi="Times New Roman" w:cs="Times New Roman"/>
          <w:sz w:val="24"/>
          <w:szCs w:val="24"/>
        </w:rPr>
        <w:t>r</w:t>
      </w:r>
      <w:r>
        <w:rPr>
          <w:rFonts w:ascii="Times New Roman" w:hAnsi="Times New Roman" w:cs="Times New Roman"/>
          <w:sz w:val="24"/>
          <w:szCs w:val="24"/>
        </w:rPr>
        <w:t xml:space="preserve">isposta data da Gesù è diversa. Egli li accusa, attraverso una frase interrogativa, di non </w:t>
      </w:r>
      <w:r w:rsidRPr="00FB6B2D">
        <w:rPr>
          <w:rFonts w:ascii="Times New Roman" w:hAnsi="Times New Roman" w:cs="Times New Roman"/>
          <w:b/>
          <w:sz w:val="24"/>
          <w:szCs w:val="24"/>
        </w:rPr>
        <w:t>conoscere la Scrittura</w:t>
      </w:r>
      <w:r>
        <w:rPr>
          <w:rFonts w:ascii="Times New Roman" w:hAnsi="Times New Roman" w:cs="Times New Roman"/>
          <w:sz w:val="24"/>
          <w:szCs w:val="24"/>
        </w:rPr>
        <w:t>, né tanto meno la potenza di Dio. Essi non solo ignorano la parola di Dio scritta, ma non hanno nemmenofiducia nella poten</w:t>
      </w:r>
      <w:r w:rsidR="002129B4">
        <w:rPr>
          <w:rFonts w:ascii="Times New Roman" w:hAnsi="Times New Roman" w:cs="Times New Roman"/>
          <w:sz w:val="24"/>
          <w:szCs w:val="24"/>
        </w:rPr>
        <w:t>z</w:t>
      </w:r>
      <w:r>
        <w:rPr>
          <w:rFonts w:ascii="Times New Roman" w:hAnsi="Times New Roman" w:cs="Times New Roman"/>
          <w:sz w:val="24"/>
          <w:szCs w:val="24"/>
        </w:rPr>
        <w:t xml:space="preserve">ialità della sua </w:t>
      </w:r>
      <w:r w:rsidR="002129B4">
        <w:rPr>
          <w:rFonts w:ascii="Times New Roman" w:hAnsi="Times New Roman" w:cs="Times New Roman"/>
          <w:sz w:val="24"/>
          <w:szCs w:val="24"/>
        </w:rPr>
        <w:t>a</w:t>
      </w:r>
      <w:r>
        <w:rPr>
          <w:rFonts w:ascii="Times New Roman" w:hAnsi="Times New Roman" w:cs="Times New Roman"/>
          <w:sz w:val="24"/>
          <w:szCs w:val="24"/>
        </w:rPr>
        <w:t>zione.</w:t>
      </w:r>
    </w:p>
    <w:p w:rsidR="00F94371" w:rsidRDefault="00F94371" w:rsidP="00763CFF">
      <w:pPr>
        <w:spacing w:after="0"/>
        <w:jc w:val="both"/>
        <w:rPr>
          <w:rFonts w:ascii="Times New Roman" w:hAnsi="Times New Roman" w:cs="Times New Roman"/>
          <w:sz w:val="24"/>
          <w:szCs w:val="24"/>
        </w:rPr>
      </w:pPr>
    </w:p>
    <w:p w:rsidR="00691CB7" w:rsidRDefault="00F94371" w:rsidP="00763CFF">
      <w:pPr>
        <w:spacing w:after="0"/>
        <w:jc w:val="both"/>
        <w:rPr>
          <w:rFonts w:ascii="Times New Roman" w:hAnsi="Times New Roman" w:cs="Times New Roman"/>
          <w:b/>
          <w:i/>
        </w:rPr>
      </w:pPr>
      <w:r>
        <w:rPr>
          <w:rFonts w:ascii="Times New Roman" w:hAnsi="Times New Roman" w:cs="Times New Roman"/>
          <w:sz w:val="24"/>
          <w:szCs w:val="24"/>
        </w:rPr>
        <w:t>v. 25</w:t>
      </w:r>
      <w:r>
        <w:rPr>
          <w:rFonts w:ascii="Times New Roman" w:hAnsi="Times New Roman" w:cs="Times New Roman"/>
          <w:sz w:val="24"/>
          <w:szCs w:val="24"/>
        </w:rPr>
        <w:tab/>
      </w:r>
      <w:r>
        <w:rPr>
          <w:rFonts w:ascii="Times New Roman" w:hAnsi="Times New Roman" w:cs="Times New Roman"/>
          <w:sz w:val="24"/>
          <w:szCs w:val="24"/>
        </w:rPr>
        <w:tab/>
        <w:t xml:space="preserve">Per Gesù gli esseri umani avranno uno statuto di vita angelica, idea conosciuta nel mondo giudaico. Infatti, divenuti immortali, non hanno più bisogno di procreare. L’istituto matrimoniale, pertanto, non ha ragione di esistere in una condizione in cui l’uomo e la donna partecipano in maniera totale alla stessa vita di Dio. Egli quindi contesta in modo indiretto un’idea di </w:t>
      </w:r>
      <w:r w:rsidRPr="00FB6B2D">
        <w:rPr>
          <w:rFonts w:ascii="Times New Roman" w:hAnsi="Times New Roman" w:cs="Times New Roman"/>
          <w:b/>
          <w:sz w:val="24"/>
          <w:szCs w:val="24"/>
        </w:rPr>
        <w:t>risurrezione fisicista</w:t>
      </w:r>
      <w:r>
        <w:rPr>
          <w:rFonts w:ascii="Times New Roman" w:hAnsi="Times New Roman" w:cs="Times New Roman"/>
          <w:sz w:val="24"/>
          <w:szCs w:val="24"/>
        </w:rPr>
        <w:t>, sostenuta invece in alcuni ambienti popolari e farisaici. Infatti, in base a questo tipo di concezione, i sadducei si battono per negare la risurrezione come continuazione della vita presente.</w:t>
      </w:r>
      <w:r w:rsidR="00F72ABF">
        <w:rPr>
          <w:rFonts w:ascii="Times New Roman" w:hAnsi="Times New Roman" w:cs="Times New Roman"/>
          <w:sz w:val="24"/>
          <w:szCs w:val="24"/>
        </w:rPr>
        <w:tab/>
      </w:r>
    </w:p>
    <w:p w:rsidR="00F94371" w:rsidRDefault="00F94371" w:rsidP="00763CFF">
      <w:pPr>
        <w:spacing w:after="0"/>
        <w:jc w:val="both"/>
        <w:rPr>
          <w:rFonts w:ascii="Times New Roman" w:hAnsi="Times New Roman" w:cs="Times New Roman"/>
          <w:b/>
          <w:i/>
        </w:rPr>
      </w:pPr>
    </w:p>
    <w:p w:rsidR="00F94371" w:rsidRDefault="00F94371" w:rsidP="00691CB7">
      <w:pPr>
        <w:spacing w:after="0"/>
        <w:jc w:val="both"/>
        <w:rPr>
          <w:rFonts w:ascii="Times New Roman" w:hAnsi="Times New Roman" w:cs="Times New Roman"/>
          <w:sz w:val="24"/>
          <w:szCs w:val="24"/>
        </w:rPr>
      </w:pPr>
      <w:r w:rsidRPr="00F94371">
        <w:rPr>
          <w:rFonts w:ascii="Times New Roman" w:hAnsi="Times New Roman" w:cs="Times New Roman"/>
          <w:sz w:val="24"/>
          <w:szCs w:val="24"/>
        </w:rPr>
        <w:t>vv. 26-27</w:t>
      </w:r>
      <w:r>
        <w:rPr>
          <w:rFonts w:ascii="Times New Roman" w:hAnsi="Times New Roman" w:cs="Times New Roman"/>
          <w:sz w:val="24"/>
          <w:szCs w:val="24"/>
        </w:rPr>
        <w:tab/>
        <w:t xml:space="preserve">Nella seconda parte della risposta Gesù vede il problema alla luce della fede nel Dio di Israele. Con sobrietà, senza indulgere in fantasie apocalittiche, egli si appella esplicitamente alla Scrittura, per descrivere l’identità di Dio (Es 3,6.15.16). Non a caso Gesù prende una citazione del </w:t>
      </w:r>
      <w:r>
        <w:rPr>
          <w:rFonts w:ascii="Times New Roman" w:hAnsi="Times New Roman" w:cs="Times New Roman"/>
          <w:sz w:val="24"/>
          <w:szCs w:val="24"/>
        </w:rPr>
        <w:lastRenderedPageBreak/>
        <w:t>libro dell’esodo appartenente al Pentateuco, la sola parte della Scrittura accettata dai sadducei.</w:t>
      </w:r>
      <w:r w:rsidR="0003157C">
        <w:rPr>
          <w:rFonts w:ascii="Times New Roman" w:hAnsi="Times New Roman" w:cs="Times New Roman"/>
          <w:sz w:val="24"/>
          <w:szCs w:val="24"/>
        </w:rPr>
        <w:t xml:space="preserve"> Forse, il fatto che essi riconoscano come autorevole solo la </w:t>
      </w:r>
      <w:r w:rsidR="0003157C" w:rsidRPr="0003157C">
        <w:rPr>
          <w:rFonts w:ascii="Times New Roman" w:hAnsi="Times New Roman" w:cs="Times New Roman"/>
          <w:i/>
          <w:sz w:val="24"/>
          <w:szCs w:val="24"/>
        </w:rPr>
        <w:t>Torah</w:t>
      </w:r>
      <w:r w:rsidR="0003157C">
        <w:rPr>
          <w:rFonts w:ascii="Times New Roman" w:hAnsi="Times New Roman" w:cs="Times New Roman"/>
          <w:sz w:val="24"/>
          <w:szCs w:val="24"/>
        </w:rPr>
        <w:t xml:space="preserve">, non permette a Gesù nella sua risposta di fare ricorso a testi che non appartengano al loro  canone. Sebbene Gesù si appelli all’autorità del libro di Mosè, non riporta tuttavia un suo comando, bensì la parola stessa di Dio: </w:t>
      </w:r>
      <w:r w:rsidR="0003157C" w:rsidRPr="0003157C">
        <w:rPr>
          <w:rFonts w:ascii="Times New Roman" w:hAnsi="Times New Roman" w:cs="Times New Roman"/>
          <w:sz w:val="24"/>
          <w:szCs w:val="24"/>
        </w:rPr>
        <w:t>«</w:t>
      </w:r>
      <w:r w:rsidR="0003157C">
        <w:rPr>
          <w:rFonts w:ascii="Times New Roman" w:hAnsi="Times New Roman" w:cs="Times New Roman"/>
          <w:sz w:val="24"/>
          <w:szCs w:val="24"/>
        </w:rPr>
        <w:t>Io sono il Dio di Abramo…</w:t>
      </w:r>
      <w:r w:rsidR="0003157C" w:rsidRPr="0003157C">
        <w:rPr>
          <w:rFonts w:ascii="Times New Roman" w:hAnsi="Times New Roman" w:cs="Times New Roman"/>
          <w:sz w:val="24"/>
          <w:szCs w:val="24"/>
        </w:rPr>
        <w:t>»</w:t>
      </w:r>
      <w:r w:rsidR="0003157C">
        <w:rPr>
          <w:rFonts w:ascii="Times New Roman" w:hAnsi="Times New Roman" w:cs="Times New Roman"/>
          <w:sz w:val="24"/>
          <w:szCs w:val="24"/>
        </w:rPr>
        <w:t xml:space="preserve">. Nell’esodo Dio rivela la sua fedeltà alle promesse dell’alleanza, che  non possono sottostare allo scacco della morte. Potrebbe sembrare un’argomentazione fuorviante, invece è proprio dall’immagine di Dio che dipende la fede nella risurrezione. Sebbene essa non sia esplicitamente insegnata dalla Legge, secondo Gesù, è </w:t>
      </w:r>
      <w:r w:rsidR="0003157C" w:rsidRPr="00FB6B2D">
        <w:rPr>
          <w:rFonts w:ascii="Times New Roman" w:hAnsi="Times New Roman" w:cs="Times New Roman"/>
          <w:b/>
          <w:sz w:val="24"/>
          <w:szCs w:val="24"/>
        </w:rPr>
        <w:t xml:space="preserve">geneticamente inscritta </w:t>
      </w:r>
      <w:r w:rsidR="0003157C">
        <w:rPr>
          <w:rFonts w:ascii="Times New Roman" w:hAnsi="Times New Roman" w:cs="Times New Roman"/>
          <w:sz w:val="24"/>
          <w:szCs w:val="24"/>
        </w:rPr>
        <w:t>nel testo biblico dove si prese</w:t>
      </w:r>
      <w:r w:rsidR="009F27D6">
        <w:rPr>
          <w:rFonts w:ascii="Times New Roman" w:hAnsi="Times New Roman" w:cs="Times New Roman"/>
          <w:sz w:val="24"/>
          <w:szCs w:val="24"/>
        </w:rPr>
        <w:t>n</w:t>
      </w:r>
      <w:r w:rsidR="0003157C">
        <w:rPr>
          <w:rFonts w:ascii="Times New Roman" w:hAnsi="Times New Roman" w:cs="Times New Roman"/>
          <w:sz w:val="24"/>
          <w:szCs w:val="24"/>
        </w:rPr>
        <w:t>ta Dio in un legame con i grandi patriarchi israelitici.</w:t>
      </w:r>
    </w:p>
    <w:p w:rsidR="009F27D6" w:rsidRDefault="009F27D6" w:rsidP="00691CB7">
      <w:pPr>
        <w:spacing w:after="0"/>
        <w:jc w:val="both"/>
        <w:rPr>
          <w:rFonts w:ascii="Times New Roman" w:hAnsi="Times New Roman" w:cs="Times New Roman"/>
          <w:sz w:val="24"/>
          <w:szCs w:val="24"/>
        </w:rPr>
      </w:pPr>
      <w:r>
        <w:rPr>
          <w:rFonts w:ascii="Times New Roman" w:hAnsi="Times New Roman" w:cs="Times New Roman"/>
          <w:sz w:val="24"/>
          <w:szCs w:val="24"/>
        </w:rPr>
        <w:t>A differenza di Luca, Marco e Matteo non fa</w:t>
      </w:r>
      <w:r w:rsidR="00F42052">
        <w:rPr>
          <w:rFonts w:ascii="Times New Roman" w:hAnsi="Times New Roman" w:cs="Times New Roman"/>
          <w:sz w:val="24"/>
          <w:szCs w:val="24"/>
        </w:rPr>
        <w:t>n</w:t>
      </w:r>
      <w:r>
        <w:rPr>
          <w:rFonts w:ascii="Times New Roman" w:hAnsi="Times New Roman" w:cs="Times New Roman"/>
          <w:sz w:val="24"/>
          <w:szCs w:val="24"/>
        </w:rPr>
        <w:t>no parlare Mosè, ma Dio che si proclama come il Dio di Abramo, di Isacco e di Giacobbe (cfr. At 3,13; 5,30). Se questi padri di Israele fossero caduti nell’oblio, egli sarebbe un Dio dei morti, dimostrandosi così infedele all’alleanza. Nella polemica contro i sadducei, che negano la risurrezione, Gesù si appella alla potenza di Dio, il quale, in virtù della comunione vitale con gli esseri umani, non li abbandona alla morte, ma li conduce alla vita.</w:t>
      </w:r>
    </w:p>
    <w:p w:rsidR="00F94371" w:rsidRDefault="00F94371" w:rsidP="00691CB7">
      <w:pPr>
        <w:spacing w:after="0"/>
        <w:jc w:val="both"/>
        <w:rPr>
          <w:rFonts w:ascii="Times New Roman" w:hAnsi="Times New Roman" w:cs="Times New Roman"/>
          <w:sz w:val="24"/>
          <w:szCs w:val="24"/>
        </w:rPr>
      </w:pPr>
    </w:p>
    <w:p w:rsidR="00691CB7" w:rsidRDefault="00F94371" w:rsidP="00691CB7">
      <w:pPr>
        <w:spacing w:after="0"/>
        <w:jc w:val="both"/>
        <w:rPr>
          <w:rFonts w:ascii="Times New Roman" w:hAnsi="Times New Roman" w:cs="Times New Roman"/>
          <w:b/>
          <w:i/>
        </w:rPr>
      </w:pPr>
      <w:r w:rsidRPr="00F94371">
        <w:rPr>
          <w:rFonts w:ascii="Times New Roman" w:hAnsi="Times New Roman" w:cs="Times New Roman"/>
          <w:b/>
          <w:i/>
          <w:sz w:val="24"/>
          <w:szCs w:val="24"/>
        </w:rPr>
        <w:t>Suggeri</w:t>
      </w:r>
      <w:r w:rsidR="00691CB7">
        <w:rPr>
          <w:rFonts w:ascii="Times New Roman" w:hAnsi="Times New Roman" w:cs="Times New Roman"/>
          <w:b/>
          <w:i/>
        </w:rPr>
        <w:t>menti</w:t>
      </w:r>
    </w:p>
    <w:p w:rsidR="00691CB7" w:rsidRDefault="00691CB7" w:rsidP="00691CB7">
      <w:pPr>
        <w:spacing w:after="0"/>
        <w:jc w:val="both"/>
        <w:rPr>
          <w:rFonts w:ascii="Times New Roman" w:hAnsi="Times New Roman" w:cs="Times New Roman"/>
          <w:i/>
        </w:rPr>
      </w:pPr>
    </w:p>
    <w:p w:rsidR="00962F79" w:rsidRDefault="00962F79" w:rsidP="00691CB7">
      <w:pPr>
        <w:spacing w:after="0"/>
        <w:jc w:val="both"/>
        <w:rPr>
          <w:rFonts w:ascii="Times New Roman" w:hAnsi="Times New Roman" w:cs="Times New Roman"/>
          <w:i/>
        </w:rPr>
      </w:pPr>
      <w:r>
        <w:rPr>
          <w:rFonts w:ascii="Times New Roman" w:hAnsi="Times New Roman" w:cs="Times New Roman"/>
          <w:i/>
        </w:rPr>
        <w:t>La nostra fede si basa sulla risurrezione, ma cosa significa per me risurrezione?</w:t>
      </w:r>
    </w:p>
    <w:p w:rsidR="00691CB7" w:rsidRDefault="00F945D8" w:rsidP="00FB6B2D">
      <w:pPr>
        <w:spacing w:after="0"/>
        <w:jc w:val="both"/>
        <w:rPr>
          <w:rFonts w:ascii="Times New Roman" w:hAnsi="Times New Roman" w:cs="Times New Roman"/>
          <w:i/>
        </w:rPr>
      </w:pPr>
      <w:r>
        <w:rPr>
          <w:rFonts w:ascii="Times New Roman" w:hAnsi="Times New Roman" w:cs="Times New Roman"/>
          <w:i/>
        </w:rPr>
        <w:t>Dopo</w:t>
      </w:r>
      <w:r w:rsidR="00FB6B2D">
        <w:rPr>
          <w:rFonts w:ascii="Times New Roman" w:hAnsi="Times New Roman" w:cs="Times New Roman"/>
          <w:i/>
        </w:rPr>
        <w:t xml:space="preserve"> la morte</w:t>
      </w:r>
      <w:r>
        <w:rPr>
          <w:rFonts w:ascii="Times New Roman" w:hAnsi="Times New Roman" w:cs="Times New Roman"/>
          <w:i/>
        </w:rPr>
        <w:t>,</w:t>
      </w:r>
      <w:r w:rsidR="00FB6B2D">
        <w:rPr>
          <w:rFonts w:ascii="Times New Roman" w:hAnsi="Times New Roman" w:cs="Times New Roman"/>
          <w:i/>
        </w:rPr>
        <w:t xml:space="preserve"> in cui ciascuno avrà forma e consistenza inimmaginabili, </w:t>
      </w:r>
      <w:r>
        <w:rPr>
          <w:rFonts w:ascii="Times New Roman" w:hAnsi="Times New Roman" w:cs="Times New Roman"/>
          <w:i/>
        </w:rPr>
        <w:t>avremo l</w:t>
      </w:r>
      <w:r w:rsidR="00FB6B2D">
        <w:rPr>
          <w:rFonts w:ascii="Times New Roman" w:hAnsi="Times New Roman" w:cs="Times New Roman"/>
          <w:i/>
        </w:rPr>
        <w:t>e</w:t>
      </w:r>
      <w:r>
        <w:rPr>
          <w:rFonts w:ascii="Times New Roman" w:hAnsi="Times New Roman" w:cs="Times New Roman"/>
          <w:i/>
        </w:rPr>
        <w:t xml:space="preserve"> medesime </w:t>
      </w:r>
      <w:r w:rsidR="00FB6B2D">
        <w:rPr>
          <w:rFonts w:ascii="Times New Roman" w:hAnsi="Times New Roman" w:cs="Times New Roman"/>
          <w:i/>
        </w:rPr>
        <w:t xml:space="preserve"> esigenze</w:t>
      </w:r>
      <w:r>
        <w:rPr>
          <w:rFonts w:ascii="Times New Roman" w:hAnsi="Times New Roman" w:cs="Times New Roman"/>
          <w:i/>
        </w:rPr>
        <w:t>?</w:t>
      </w:r>
      <w:bookmarkStart w:id="0" w:name="_GoBack"/>
      <w:bookmarkEnd w:id="0"/>
    </w:p>
    <w:p w:rsidR="00691CB7" w:rsidRDefault="00691CB7" w:rsidP="00691CB7">
      <w:pPr>
        <w:spacing w:after="0"/>
        <w:jc w:val="both"/>
        <w:rPr>
          <w:rFonts w:ascii="Times New Roman" w:hAnsi="Times New Roman" w:cs="Times New Roman"/>
          <w:i/>
        </w:rPr>
      </w:pPr>
    </w:p>
    <w:p w:rsidR="00691CB7" w:rsidRDefault="00691CB7" w:rsidP="00691CB7">
      <w:pPr>
        <w:spacing w:after="0"/>
        <w:jc w:val="both"/>
        <w:rPr>
          <w:rFonts w:ascii="Times New Roman" w:hAnsi="Times New Roman" w:cs="Times New Roman"/>
        </w:rPr>
      </w:pPr>
      <w:r>
        <w:rPr>
          <w:rFonts w:ascii="Times New Roman" w:hAnsi="Times New Roman" w:cs="Times New Roman"/>
        </w:rPr>
        <w:t>Inoltre, alcune parole, nell’ “Interpretazione del testo”, sono in grassetto: possono essere l’avvio per una riflessione, altre potrebbero essere evidenziate da voi.</w:t>
      </w:r>
    </w:p>
    <w:p w:rsidR="00691CB7" w:rsidRDefault="00691CB7" w:rsidP="00691CB7">
      <w:pPr>
        <w:spacing w:after="0"/>
        <w:jc w:val="both"/>
      </w:pPr>
    </w:p>
    <w:p w:rsidR="00691CB7" w:rsidRDefault="00691CB7" w:rsidP="00691CB7"/>
    <w:p w:rsidR="00691CB7" w:rsidRDefault="00691CB7" w:rsidP="00691CB7"/>
    <w:p w:rsidR="0009203C" w:rsidRDefault="0009203C"/>
    <w:sectPr w:rsidR="0009203C" w:rsidSect="009B154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691CB7"/>
    <w:rsid w:val="0003157C"/>
    <w:rsid w:val="0006410B"/>
    <w:rsid w:val="0007568F"/>
    <w:rsid w:val="0009203C"/>
    <w:rsid w:val="00107F79"/>
    <w:rsid w:val="002129B4"/>
    <w:rsid w:val="00336907"/>
    <w:rsid w:val="004E7E60"/>
    <w:rsid w:val="006115C8"/>
    <w:rsid w:val="00691CB7"/>
    <w:rsid w:val="006C6E0D"/>
    <w:rsid w:val="00763CFF"/>
    <w:rsid w:val="00882DE9"/>
    <w:rsid w:val="00950ECC"/>
    <w:rsid w:val="00962F79"/>
    <w:rsid w:val="009B1547"/>
    <w:rsid w:val="009F27D6"/>
    <w:rsid w:val="00A36C6F"/>
    <w:rsid w:val="00CA767E"/>
    <w:rsid w:val="00F42052"/>
    <w:rsid w:val="00F72ABF"/>
    <w:rsid w:val="00F94371"/>
    <w:rsid w:val="00F945D8"/>
    <w:rsid w:val="00FB6B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CB7"/>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CB7"/>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126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1177</Words>
  <Characters>6712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cp:lastPrinted>2021-03-22T15:48:00Z</cp:lastPrinted>
  <dcterms:created xsi:type="dcterms:W3CDTF">2021-03-23T18:02:00Z</dcterms:created>
  <dcterms:modified xsi:type="dcterms:W3CDTF">2021-03-23T18:02:00Z</dcterms:modified>
</cp:coreProperties>
</file>