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CD" w:rsidRPr="003D13CD" w:rsidRDefault="003D13CD" w:rsidP="003D13CD">
      <w:pPr>
        <w:spacing w:line="276" w:lineRule="auto"/>
        <w:jc w:val="center"/>
        <w:rPr>
          <w:rFonts w:ascii="Times New Roman" w:hAnsi="Times New Roman" w:cs="Times New Roman"/>
        </w:rPr>
      </w:pPr>
      <w:r w:rsidRPr="003D13CD">
        <w:rPr>
          <w:rFonts w:ascii="Times New Roman" w:hAnsi="Times New Roman" w:cs="Times New Roman"/>
        </w:rPr>
        <w:t>GRUPPI DELLA PAROLA</w:t>
      </w:r>
    </w:p>
    <w:p w:rsidR="003D13CD" w:rsidRPr="003D13CD" w:rsidRDefault="002B78B3" w:rsidP="003D13CD">
      <w:pPr>
        <w:spacing w:line="276" w:lineRule="auto"/>
        <w:jc w:val="center"/>
        <w:rPr>
          <w:rFonts w:ascii="Times New Roman" w:hAnsi="Times New Roman" w:cs="Times New Roman"/>
        </w:rPr>
      </w:pPr>
      <w:r>
        <w:rPr>
          <w:rFonts w:ascii="Times New Roman" w:hAnsi="Times New Roman" w:cs="Times New Roman"/>
        </w:rPr>
        <w:t>IV</w:t>
      </w:r>
      <w:r w:rsidR="003D13CD" w:rsidRPr="003D13CD">
        <w:rPr>
          <w:rFonts w:ascii="Times New Roman" w:hAnsi="Times New Roman" w:cs="Times New Roman"/>
        </w:rPr>
        <w:t xml:space="preserve"> Incontro anno 2022-2023 – </w:t>
      </w:r>
      <w:r>
        <w:rPr>
          <w:rFonts w:ascii="Times New Roman" w:hAnsi="Times New Roman" w:cs="Times New Roman"/>
        </w:rPr>
        <w:t>10 gennaio 2023</w:t>
      </w:r>
      <w:r w:rsidR="003D13CD" w:rsidRPr="003D13CD">
        <w:rPr>
          <w:rFonts w:ascii="Times New Roman" w:hAnsi="Times New Roman" w:cs="Times New Roman"/>
        </w:rPr>
        <w:t xml:space="preserve"> Vangelo di Giovanni</w:t>
      </w:r>
    </w:p>
    <w:p w:rsidR="003D13CD" w:rsidRPr="003D13CD" w:rsidRDefault="003D13CD" w:rsidP="003D13CD">
      <w:pPr>
        <w:spacing w:line="276" w:lineRule="auto"/>
        <w:rPr>
          <w:rFonts w:ascii="Times New Roman" w:hAnsi="Times New Roman" w:cs="Times New Roman"/>
          <w:b/>
        </w:rPr>
      </w:pPr>
    </w:p>
    <w:p w:rsidR="003D13CD" w:rsidRDefault="003D13CD" w:rsidP="003D13CD">
      <w:pPr>
        <w:rPr>
          <w:b/>
        </w:rPr>
      </w:pPr>
    </w:p>
    <w:p w:rsidR="003D13CD" w:rsidRPr="003D13CD" w:rsidRDefault="003D13CD" w:rsidP="003D13CD">
      <w:pPr>
        <w:rPr>
          <w:rFonts w:ascii="Times New Roman" w:hAnsi="Times New Roman" w:cs="Times New Roman"/>
        </w:rPr>
      </w:pPr>
      <w:r>
        <w:rPr>
          <w:rFonts w:ascii="Times New Roman" w:hAnsi="Times New Roman" w:cs="Times New Roman"/>
          <w:b/>
        </w:rPr>
        <w:t>VI</w:t>
      </w:r>
      <w:r w:rsidRPr="003D13CD">
        <w:rPr>
          <w:rFonts w:ascii="Times New Roman" w:hAnsi="Times New Roman" w:cs="Times New Roman"/>
          <w:b/>
        </w:rPr>
        <w:t xml:space="preserve"> scheda Gv</w:t>
      </w:r>
      <w:r>
        <w:rPr>
          <w:rFonts w:ascii="Times New Roman" w:hAnsi="Times New Roman" w:cs="Times New Roman"/>
          <w:b/>
        </w:rPr>
        <w:t>2,13-22</w:t>
      </w:r>
      <w:r w:rsidRPr="003D13CD">
        <w:rPr>
          <w:rFonts w:ascii="Times New Roman" w:hAnsi="Times New Roman" w:cs="Times New Roman"/>
          <w:b/>
        </w:rPr>
        <w:t xml:space="preserve">  L’</w:t>
      </w:r>
      <w:r>
        <w:rPr>
          <w:rFonts w:ascii="Times New Roman" w:hAnsi="Times New Roman" w:cs="Times New Roman"/>
          <w:b/>
        </w:rPr>
        <w:t>annuncio della distruzione e ricostruzione del tempio</w:t>
      </w:r>
    </w:p>
    <w:p w:rsidR="001B1BDC" w:rsidRPr="00324431" w:rsidRDefault="001B1BDC" w:rsidP="001B1BDC">
      <w:pPr>
        <w:tabs>
          <w:tab w:val="center" w:pos="4680"/>
        </w:tabs>
        <w:spacing w:line="276" w:lineRule="auto"/>
        <w:jc w:val="both"/>
        <w:rPr>
          <w:rFonts w:ascii="Times New Roman" w:hAnsi="Times New Roman" w:cs="Times New Roman"/>
          <w:spacing w:val="-3"/>
        </w:rPr>
      </w:pPr>
    </w:p>
    <w:p w:rsidR="001B1BDC" w:rsidRPr="003D13CD" w:rsidRDefault="001B1BDC" w:rsidP="001B1BDC">
      <w:pPr>
        <w:tabs>
          <w:tab w:val="left" w:pos="-720"/>
        </w:tabs>
        <w:spacing w:line="276" w:lineRule="auto"/>
        <w:jc w:val="both"/>
        <w:rPr>
          <w:rFonts w:ascii="Times New Roman" w:hAnsi="Times New Roman" w:cs="Times New Roman"/>
          <w:i/>
          <w:spacing w:val="-3"/>
          <w:sz w:val="22"/>
          <w:szCs w:val="22"/>
        </w:rPr>
      </w:pPr>
      <w:r w:rsidRPr="003D13CD">
        <w:rPr>
          <w:rFonts w:ascii="Times New Roman" w:hAnsi="Times New Roman" w:cs="Times New Roman"/>
          <w:i/>
          <w:spacing w:val="-3"/>
          <w:sz w:val="22"/>
          <w:szCs w:val="22"/>
          <w:vertAlign w:val="superscript"/>
        </w:rPr>
        <w:t>13</w:t>
      </w:r>
      <w:r w:rsidRPr="003D13CD">
        <w:rPr>
          <w:rFonts w:ascii="Times New Roman" w:hAnsi="Times New Roman" w:cs="Times New Roman"/>
          <w:i/>
          <w:spacing w:val="-3"/>
          <w:sz w:val="22"/>
          <w:szCs w:val="22"/>
        </w:rPr>
        <w:t xml:space="preserve">Era vicina la pasqua dei giudei e Gesù salì a Gerusalemme. </w:t>
      </w:r>
    </w:p>
    <w:p w:rsidR="001B1BDC" w:rsidRPr="003D13CD" w:rsidRDefault="001B1BDC" w:rsidP="001B1BDC">
      <w:pPr>
        <w:tabs>
          <w:tab w:val="left" w:pos="-720"/>
        </w:tabs>
        <w:spacing w:line="276" w:lineRule="auto"/>
        <w:jc w:val="both"/>
        <w:rPr>
          <w:rFonts w:ascii="Times New Roman" w:hAnsi="Times New Roman" w:cs="Times New Roman"/>
          <w:i/>
          <w:spacing w:val="-3"/>
          <w:sz w:val="22"/>
          <w:szCs w:val="22"/>
        </w:rPr>
      </w:pPr>
      <w:r w:rsidRPr="003D13CD">
        <w:rPr>
          <w:rFonts w:ascii="Times New Roman" w:hAnsi="Times New Roman" w:cs="Times New Roman"/>
          <w:i/>
          <w:spacing w:val="-3"/>
          <w:sz w:val="22"/>
          <w:szCs w:val="22"/>
          <w:vertAlign w:val="superscript"/>
        </w:rPr>
        <w:t>14</w:t>
      </w:r>
      <w:r w:rsidRPr="003D13CD">
        <w:rPr>
          <w:rFonts w:ascii="Times New Roman" w:hAnsi="Times New Roman" w:cs="Times New Roman"/>
          <w:i/>
          <w:spacing w:val="-3"/>
          <w:sz w:val="22"/>
          <w:szCs w:val="22"/>
        </w:rPr>
        <w:t xml:space="preserve">Trovò nel tempio i venditori di buoi e di colombe e seduti i cambiavalute. </w:t>
      </w:r>
    </w:p>
    <w:p w:rsidR="001B1BDC" w:rsidRPr="003D13CD" w:rsidRDefault="001B1BDC" w:rsidP="001B1BDC">
      <w:pPr>
        <w:tabs>
          <w:tab w:val="left" w:pos="-720"/>
        </w:tabs>
        <w:spacing w:line="276" w:lineRule="auto"/>
        <w:jc w:val="both"/>
        <w:rPr>
          <w:rFonts w:ascii="Times New Roman" w:hAnsi="Times New Roman" w:cs="Times New Roman"/>
          <w:i/>
          <w:spacing w:val="-3"/>
          <w:sz w:val="22"/>
          <w:szCs w:val="22"/>
        </w:rPr>
      </w:pPr>
      <w:r w:rsidRPr="003D13CD">
        <w:rPr>
          <w:rFonts w:ascii="Times New Roman" w:hAnsi="Times New Roman" w:cs="Times New Roman"/>
          <w:i/>
          <w:spacing w:val="-3"/>
          <w:sz w:val="22"/>
          <w:szCs w:val="22"/>
          <w:vertAlign w:val="superscript"/>
        </w:rPr>
        <w:t>15</w:t>
      </w:r>
      <w:r w:rsidRPr="003D13CD">
        <w:rPr>
          <w:rFonts w:ascii="Times New Roman" w:hAnsi="Times New Roman" w:cs="Times New Roman"/>
          <w:i/>
          <w:spacing w:val="-3"/>
          <w:sz w:val="22"/>
          <w:szCs w:val="22"/>
        </w:rPr>
        <w:t xml:space="preserve">Fattosi un flagello di cordicelle, gettò tutti fuori dal tempio, anche le pecore e i buoi, buttò a terra le monete dei cambiavalute e ribaltò i tavoli. </w:t>
      </w:r>
    </w:p>
    <w:p w:rsidR="001B1BDC" w:rsidRPr="003D13CD" w:rsidRDefault="001B1BDC" w:rsidP="001B1BDC">
      <w:pPr>
        <w:tabs>
          <w:tab w:val="left" w:pos="-720"/>
        </w:tabs>
        <w:spacing w:line="276" w:lineRule="auto"/>
        <w:jc w:val="both"/>
        <w:rPr>
          <w:rFonts w:ascii="Times New Roman" w:hAnsi="Times New Roman" w:cs="Times New Roman"/>
          <w:i/>
          <w:spacing w:val="-3"/>
          <w:sz w:val="22"/>
          <w:szCs w:val="22"/>
        </w:rPr>
      </w:pPr>
      <w:r w:rsidRPr="003D13CD">
        <w:rPr>
          <w:rFonts w:ascii="Times New Roman" w:hAnsi="Times New Roman" w:cs="Times New Roman"/>
          <w:i/>
          <w:spacing w:val="-3"/>
          <w:sz w:val="22"/>
          <w:szCs w:val="22"/>
          <w:vertAlign w:val="superscript"/>
        </w:rPr>
        <w:t>16</w:t>
      </w:r>
      <w:r w:rsidRPr="003D13CD">
        <w:rPr>
          <w:rFonts w:ascii="Times New Roman" w:hAnsi="Times New Roman" w:cs="Times New Roman"/>
          <w:i/>
          <w:spacing w:val="-3"/>
          <w:sz w:val="22"/>
          <w:szCs w:val="22"/>
        </w:rPr>
        <w:t xml:space="preserve">Ai venditori di colombe disse: "Portate via queste cose di qua! Non rendete la casa del Padre mio un emporio”. </w:t>
      </w:r>
    </w:p>
    <w:p w:rsidR="001B1BDC" w:rsidRPr="003D13CD" w:rsidRDefault="001B1BDC" w:rsidP="001B1BDC">
      <w:pPr>
        <w:tabs>
          <w:tab w:val="left" w:pos="-720"/>
        </w:tabs>
        <w:spacing w:line="276" w:lineRule="auto"/>
        <w:jc w:val="both"/>
        <w:rPr>
          <w:rFonts w:ascii="Times New Roman" w:hAnsi="Times New Roman" w:cs="Times New Roman"/>
          <w:i/>
          <w:spacing w:val="-3"/>
          <w:sz w:val="22"/>
          <w:szCs w:val="22"/>
        </w:rPr>
      </w:pPr>
      <w:r w:rsidRPr="003D13CD">
        <w:rPr>
          <w:rFonts w:ascii="Times New Roman" w:hAnsi="Times New Roman" w:cs="Times New Roman"/>
          <w:i/>
          <w:spacing w:val="-3"/>
          <w:sz w:val="22"/>
          <w:szCs w:val="22"/>
          <w:vertAlign w:val="superscript"/>
        </w:rPr>
        <w:t>17</w:t>
      </w:r>
      <w:r w:rsidRPr="003D13CD">
        <w:rPr>
          <w:rFonts w:ascii="Times New Roman" w:hAnsi="Times New Roman" w:cs="Times New Roman"/>
          <w:i/>
          <w:spacing w:val="-3"/>
          <w:sz w:val="22"/>
          <w:szCs w:val="22"/>
        </w:rPr>
        <w:t xml:space="preserve">I suoi discepoli si ricordarono che sta scritto: "Lo zelo per la tua casa mi divorerà". </w:t>
      </w:r>
    </w:p>
    <w:p w:rsidR="001B1BDC" w:rsidRPr="003D13CD" w:rsidRDefault="001B1BDC" w:rsidP="001B1BDC">
      <w:pPr>
        <w:tabs>
          <w:tab w:val="left" w:pos="-720"/>
        </w:tabs>
        <w:spacing w:line="276" w:lineRule="auto"/>
        <w:jc w:val="both"/>
        <w:rPr>
          <w:rFonts w:ascii="Times New Roman" w:hAnsi="Times New Roman" w:cs="Times New Roman"/>
          <w:i/>
          <w:spacing w:val="-3"/>
          <w:sz w:val="22"/>
          <w:szCs w:val="22"/>
        </w:rPr>
      </w:pPr>
      <w:r w:rsidRPr="003D13CD">
        <w:rPr>
          <w:rFonts w:ascii="Times New Roman" w:hAnsi="Times New Roman" w:cs="Times New Roman"/>
          <w:i/>
          <w:spacing w:val="-3"/>
          <w:sz w:val="22"/>
          <w:szCs w:val="22"/>
          <w:vertAlign w:val="superscript"/>
        </w:rPr>
        <w:t>18</w:t>
      </w:r>
      <w:r w:rsidRPr="003D13CD">
        <w:rPr>
          <w:rFonts w:ascii="Times New Roman" w:hAnsi="Times New Roman" w:cs="Times New Roman"/>
          <w:i/>
          <w:spacing w:val="-3"/>
          <w:sz w:val="22"/>
          <w:szCs w:val="22"/>
        </w:rPr>
        <w:t xml:space="preserve">Dunque i Giudei gli risposero dicendogli: "Quale segno ci mostri per fare queste cose?". </w:t>
      </w:r>
    </w:p>
    <w:p w:rsidR="001B1BDC" w:rsidRPr="003D13CD" w:rsidRDefault="001B1BDC" w:rsidP="001B1BDC">
      <w:pPr>
        <w:tabs>
          <w:tab w:val="left" w:pos="-720"/>
        </w:tabs>
        <w:spacing w:line="276" w:lineRule="auto"/>
        <w:jc w:val="both"/>
        <w:rPr>
          <w:rFonts w:ascii="Times New Roman" w:hAnsi="Times New Roman" w:cs="Times New Roman"/>
          <w:i/>
          <w:spacing w:val="-3"/>
          <w:sz w:val="22"/>
          <w:szCs w:val="22"/>
        </w:rPr>
      </w:pPr>
      <w:r w:rsidRPr="003D13CD">
        <w:rPr>
          <w:rFonts w:ascii="Times New Roman" w:hAnsi="Times New Roman" w:cs="Times New Roman"/>
          <w:i/>
          <w:spacing w:val="-3"/>
          <w:sz w:val="22"/>
          <w:szCs w:val="22"/>
          <w:vertAlign w:val="superscript"/>
        </w:rPr>
        <w:t>19</w:t>
      </w:r>
      <w:r w:rsidRPr="003D13CD">
        <w:rPr>
          <w:rFonts w:ascii="Times New Roman" w:hAnsi="Times New Roman" w:cs="Times New Roman"/>
          <w:i/>
          <w:spacing w:val="-3"/>
          <w:sz w:val="22"/>
          <w:szCs w:val="22"/>
        </w:rPr>
        <w:t xml:space="preserve">Gesù replicò loro: "Distruggete questo tempio e in tre giorni lo farò risorgere". </w:t>
      </w:r>
    </w:p>
    <w:p w:rsidR="001B1BDC" w:rsidRPr="003D13CD" w:rsidRDefault="001B1BDC" w:rsidP="001B1BDC">
      <w:pPr>
        <w:tabs>
          <w:tab w:val="left" w:pos="-720"/>
        </w:tabs>
        <w:spacing w:line="276" w:lineRule="auto"/>
        <w:jc w:val="both"/>
        <w:rPr>
          <w:rFonts w:ascii="Times New Roman" w:hAnsi="Times New Roman" w:cs="Times New Roman"/>
          <w:i/>
          <w:spacing w:val="-3"/>
          <w:sz w:val="22"/>
          <w:szCs w:val="22"/>
        </w:rPr>
      </w:pPr>
      <w:r w:rsidRPr="003D13CD">
        <w:rPr>
          <w:rFonts w:ascii="Times New Roman" w:hAnsi="Times New Roman" w:cs="Times New Roman"/>
          <w:i/>
          <w:spacing w:val="-3"/>
          <w:sz w:val="22"/>
          <w:szCs w:val="22"/>
          <w:vertAlign w:val="superscript"/>
        </w:rPr>
        <w:t>20</w:t>
      </w:r>
      <w:r w:rsidRPr="003D13CD">
        <w:rPr>
          <w:rFonts w:ascii="Times New Roman" w:hAnsi="Times New Roman" w:cs="Times New Roman"/>
          <w:i/>
          <w:spacing w:val="-3"/>
          <w:sz w:val="22"/>
          <w:szCs w:val="22"/>
        </w:rPr>
        <w:t xml:space="preserve">I capi giudei gli risposero: "Questo tempio è stato costruito in quarantasei anni e tu in tre giorni vuoi farlo risorgere?". </w:t>
      </w:r>
    </w:p>
    <w:p w:rsidR="001B1BDC" w:rsidRPr="003D13CD" w:rsidRDefault="001B1BDC" w:rsidP="001B1BDC">
      <w:pPr>
        <w:tabs>
          <w:tab w:val="left" w:pos="-720"/>
        </w:tabs>
        <w:spacing w:line="276" w:lineRule="auto"/>
        <w:jc w:val="both"/>
        <w:rPr>
          <w:rFonts w:ascii="Times New Roman" w:hAnsi="Times New Roman" w:cs="Times New Roman"/>
          <w:i/>
          <w:spacing w:val="-3"/>
          <w:sz w:val="22"/>
          <w:szCs w:val="22"/>
        </w:rPr>
      </w:pPr>
      <w:r w:rsidRPr="003D13CD">
        <w:rPr>
          <w:rFonts w:ascii="Times New Roman" w:hAnsi="Times New Roman" w:cs="Times New Roman"/>
          <w:i/>
          <w:spacing w:val="-3"/>
          <w:sz w:val="22"/>
          <w:szCs w:val="22"/>
          <w:vertAlign w:val="superscript"/>
        </w:rPr>
        <w:t>21</w:t>
      </w:r>
      <w:r w:rsidRPr="003D13CD">
        <w:rPr>
          <w:rFonts w:ascii="Times New Roman" w:hAnsi="Times New Roman" w:cs="Times New Roman"/>
          <w:i/>
          <w:spacing w:val="-3"/>
          <w:sz w:val="22"/>
          <w:szCs w:val="22"/>
        </w:rPr>
        <w:t xml:space="preserve">Quegli però parlava riguardo al tempio del suo corpo. </w:t>
      </w:r>
    </w:p>
    <w:p w:rsidR="001B1BDC" w:rsidRPr="003D13CD" w:rsidRDefault="001B1BDC" w:rsidP="001B1BDC">
      <w:pPr>
        <w:tabs>
          <w:tab w:val="left" w:pos="-720"/>
        </w:tabs>
        <w:spacing w:line="276" w:lineRule="auto"/>
        <w:jc w:val="both"/>
        <w:rPr>
          <w:rFonts w:ascii="Times New Roman" w:hAnsi="Times New Roman" w:cs="Times New Roman"/>
          <w:i/>
          <w:spacing w:val="-3"/>
          <w:sz w:val="22"/>
          <w:szCs w:val="22"/>
        </w:rPr>
      </w:pPr>
      <w:r w:rsidRPr="003D13CD">
        <w:rPr>
          <w:rFonts w:ascii="Times New Roman" w:hAnsi="Times New Roman" w:cs="Times New Roman"/>
          <w:i/>
          <w:spacing w:val="-3"/>
          <w:sz w:val="22"/>
          <w:szCs w:val="22"/>
          <w:vertAlign w:val="superscript"/>
        </w:rPr>
        <w:t>22</w:t>
      </w:r>
      <w:r w:rsidRPr="003D13CD">
        <w:rPr>
          <w:rFonts w:ascii="Times New Roman" w:hAnsi="Times New Roman" w:cs="Times New Roman"/>
          <w:i/>
          <w:spacing w:val="-3"/>
          <w:sz w:val="22"/>
          <w:szCs w:val="22"/>
        </w:rPr>
        <w:t xml:space="preserve">Dunque, quando fu risuscitato dai morti, i suoi discepoli si ricordarono che aveva detto questo e credettero alla Scrittura e alla parola che aveva detto Gesù.  </w:t>
      </w:r>
    </w:p>
    <w:p w:rsidR="001B1BDC" w:rsidRPr="003D13CD" w:rsidRDefault="001B1BDC" w:rsidP="001B1BDC">
      <w:pPr>
        <w:tabs>
          <w:tab w:val="left" w:pos="-720"/>
        </w:tabs>
        <w:spacing w:line="276" w:lineRule="auto"/>
        <w:jc w:val="both"/>
        <w:rPr>
          <w:rFonts w:ascii="Times New Roman" w:hAnsi="Times New Roman" w:cs="Times New Roman"/>
          <w:i/>
          <w:spacing w:val="-3"/>
          <w:sz w:val="22"/>
          <w:szCs w:val="22"/>
        </w:rPr>
      </w:pPr>
    </w:p>
    <w:p w:rsidR="001B1BDC" w:rsidRPr="00324431" w:rsidRDefault="001B1BDC" w:rsidP="001B1BDC">
      <w:pPr>
        <w:tabs>
          <w:tab w:val="left" w:pos="-720"/>
        </w:tabs>
        <w:spacing w:line="276" w:lineRule="auto"/>
        <w:jc w:val="both"/>
        <w:rPr>
          <w:rFonts w:ascii="Times New Roman" w:hAnsi="Times New Roman" w:cs="Times New Roman"/>
          <w:spacing w:val="-3"/>
        </w:rPr>
      </w:pPr>
    </w:p>
    <w:p w:rsidR="001B1BDC" w:rsidRPr="003D13CD" w:rsidRDefault="001B1BDC" w:rsidP="001B1BDC">
      <w:pPr>
        <w:tabs>
          <w:tab w:val="left" w:pos="-720"/>
        </w:tabs>
        <w:spacing w:line="276" w:lineRule="auto"/>
        <w:jc w:val="both"/>
        <w:rPr>
          <w:rFonts w:ascii="Times New Roman" w:hAnsi="Times New Roman" w:cs="Times New Roman"/>
          <w:smallCaps/>
          <w:spacing w:val="-3"/>
        </w:rPr>
      </w:pPr>
      <w:r w:rsidRPr="003D13CD">
        <w:rPr>
          <w:rFonts w:ascii="Times New Roman" w:hAnsi="Times New Roman" w:cs="Times New Roman"/>
          <w:smallCaps/>
          <w:spacing w:val="-3"/>
        </w:rPr>
        <w:t>ARTICOLAZIONE DEL TESTO</w:t>
      </w:r>
    </w:p>
    <w:p w:rsidR="001B1BDC" w:rsidRPr="00324431" w:rsidRDefault="001B1BDC" w:rsidP="001B1BDC">
      <w:pPr>
        <w:tabs>
          <w:tab w:val="left" w:pos="-720"/>
        </w:tabs>
        <w:spacing w:line="276" w:lineRule="auto"/>
        <w:jc w:val="both"/>
        <w:rPr>
          <w:rFonts w:ascii="Times New Roman" w:hAnsi="Times New Roman" w:cs="Times New Roman"/>
          <w:spacing w:val="-3"/>
        </w:rPr>
      </w:pPr>
    </w:p>
    <w:p w:rsidR="002B78B3" w:rsidRPr="00324431" w:rsidRDefault="001B1BDC" w:rsidP="002B78B3">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ab/>
        <w:t xml:space="preserve">La scena della contestazione del tempio è riportata all'unanimità dalla tradizione evangelica, </w:t>
      </w:r>
      <w:r w:rsidR="002B78B3">
        <w:rPr>
          <w:rFonts w:ascii="Times New Roman" w:hAnsi="Times New Roman" w:cs="Times New Roman"/>
          <w:spacing w:val="-3"/>
        </w:rPr>
        <w:t xml:space="preserve">sebbene non con lo stesso ordine. I </w:t>
      </w:r>
      <w:r w:rsidRPr="00324431">
        <w:rPr>
          <w:rFonts w:ascii="Times New Roman" w:hAnsi="Times New Roman" w:cs="Times New Roman"/>
          <w:spacing w:val="-3"/>
        </w:rPr>
        <w:t xml:space="preserve">primi due racconti (Gv 2,1-12.13-22) </w:t>
      </w:r>
      <w:r w:rsidR="002B78B3">
        <w:rPr>
          <w:rFonts w:ascii="Times New Roman" w:hAnsi="Times New Roman" w:cs="Times New Roman"/>
          <w:spacing w:val="-3"/>
        </w:rPr>
        <w:t xml:space="preserve">hanno </w:t>
      </w:r>
      <w:r w:rsidRPr="00324431">
        <w:rPr>
          <w:rFonts w:ascii="Times New Roman" w:hAnsi="Times New Roman" w:cs="Times New Roman"/>
          <w:spacing w:val="-3"/>
        </w:rPr>
        <w:t>lo scopo di mostrare il profilo della missione di Gesù: il messia che all'interno dell'alleanza matrimoniale di Dio con il suo popolo offre il vino segno della salvezza gioiosa e inaugura con la sua morte e risurrezione un nuovo culto</w:t>
      </w:r>
      <w:r w:rsidR="002B78B3">
        <w:rPr>
          <w:rFonts w:ascii="Times New Roman" w:hAnsi="Times New Roman" w:cs="Times New Roman"/>
          <w:spacing w:val="-3"/>
        </w:rPr>
        <w:t xml:space="preserve">, basato sul </w:t>
      </w:r>
      <w:r w:rsidRPr="00324431">
        <w:rPr>
          <w:rFonts w:ascii="Times New Roman" w:hAnsi="Times New Roman" w:cs="Times New Roman"/>
          <w:spacing w:val="-3"/>
        </w:rPr>
        <w:t>suo corpo risorto. I due testi  riportano la medesima reazione finale da parte dei discepoli</w:t>
      </w:r>
      <w:r w:rsidR="002B78B3">
        <w:rPr>
          <w:rFonts w:ascii="Times New Roman" w:hAnsi="Times New Roman" w:cs="Times New Roman"/>
          <w:spacing w:val="-3"/>
        </w:rPr>
        <w:t>:</w:t>
      </w:r>
      <w:r w:rsidRPr="00324431">
        <w:rPr>
          <w:rFonts w:ascii="Times New Roman" w:hAnsi="Times New Roman" w:cs="Times New Roman"/>
          <w:spacing w:val="-3"/>
        </w:rPr>
        <w:t xml:space="preserve"> la loro adesione di fede a Gesù.</w:t>
      </w:r>
    </w:p>
    <w:p w:rsidR="002B78B3"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Il racconto ha inizio con</w:t>
      </w:r>
      <w:r w:rsidR="0049525A">
        <w:rPr>
          <w:rFonts w:ascii="Times New Roman" w:hAnsi="Times New Roman" w:cs="Times New Roman"/>
          <w:spacing w:val="-3"/>
        </w:rPr>
        <w:t>:</w:t>
      </w:r>
      <w:r w:rsidRPr="00324431">
        <w:rPr>
          <w:rFonts w:ascii="Times New Roman" w:hAnsi="Times New Roman" w:cs="Times New Roman"/>
          <w:spacing w:val="-3"/>
        </w:rPr>
        <w:t xml:space="preserve"> "era vicina la pasqua dei Giudei" e  “Gesù salì a Gerusalemme” (v.13)</w:t>
      </w:r>
      <w:r w:rsidR="0049525A">
        <w:rPr>
          <w:rFonts w:ascii="Times New Roman" w:hAnsi="Times New Roman" w:cs="Times New Roman"/>
          <w:spacing w:val="-3"/>
        </w:rPr>
        <w:t>, poi</w:t>
      </w:r>
      <w:r w:rsidR="002B78B3">
        <w:rPr>
          <w:rFonts w:ascii="Times New Roman" w:hAnsi="Times New Roman" w:cs="Times New Roman"/>
          <w:spacing w:val="-3"/>
        </w:rPr>
        <w:t>v</w:t>
      </w:r>
      <w:r w:rsidRPr="00324431">
        <w:rPr>
          <w:rFonts w:ascii="Times New Roman" w:hAnsi="Times New Roman" w:cs="Times New Roman"/>
          <w:spacing w:val="-3"/>
        </w:rPr>
        <w:t>iene presentata la situazione deteriorata del tempio in cui pullulano venditori e cambiavalute. Ad essa Gesù reagisce con l'azione: prende una sferza, caccia tutti dal tempio</w:t>
      </w:r>
      <w:r w:rsidR="00586278">
        <w:rPr>
          <w:rFonts w:ascii="Times New Roman" w:hAnsi="Times New Roman" w:cs="Times New Roman"/>
          <w:spacing w:val="-3"/>
        </w:rPr>
        <w:t>,</w:t>
      </w:r>
      <w:r w:rsidRPr="00324431">
        <w:rPr>
          <w:rFonts w:ascii="Times New Roman" w:hAnsi="Times New Roman" w:cs="Times New Roman"/>
          <w:spacing w:val="-3"/>
        </w:rPr>
        <w:t xml:space="preserve"> sia persone che </w:t>
      </w:r>
      <w:r w:rsidR="0049525A">
        <w:rPr>
          <w:rFonts w:ascii="Times New Roman" w:hAnsi="Times New Roman" w:cs="Times New Roman"/>
          <w:spacing w:val="-3"/>
        </w:rPr>
        <w:t>animali</w:t>
      </w:r>
      <w:r w:rsidR="00586278">
        <w:rPr>
          <w:rFonts w:ascii="Times New Roman" w:hAnsi="Times New Roman" w:cs="Times New Roman"/>
          <w:spacing w:val="-3"/>
        </w:rPr>
        <w:t>,</w:t>
      </w:r>
      <w:r w:rsidRPr="00324431">
        <w:rPr>
          <w:rFonts w:ascii="Times New Roman" w:hAnsi="Times New Roman" w:cs="Times New Roman"/>
          <w:spacing w:val="-3"/>
        </w:rPr>
        <w:t xml:space="preserve"> e rovescia i banchi dei cambiavalute. </w:t>
      </w:r>
      <w:r w:rsidR="0049525A">
        <w:rPr>
          <w:rFonts w:ascii="Times New Roman" w:hAnsi="Times New Roman" w:cs="Times New Roman"/>
          <w:spacing w:val="-3"/>
        </w:rPr>
        <w:t>In</w:t>
      </w:r>
      <w:r w:rsidRPr="00324431">
        <w:rPr>
          <w:rFonts w:ascii="Times New Roman" w:hAnsi="Times New Roman" w:cs="Times New Roman"/>
          <w:spacing w:val="-3"/>
        </w:rPr>
        <w:t>tima</w:t>
      </w:r>
      <w:r w:rsidR="002B78B3">
        <w:rPr>
          <w:rFonts w:ascii="Times New Roman" w:hAnsi="Times New Roman" w:cs="Times New Roman"/>
          <w:spacing w:val="-3"/>
        </w:rPr>
        <w:t xml:space="preserve"> ai presenti </w:t>
      </w:r>
      <w:r w:rsidRPr="00324431">
        <w:rPr>
          <w:rFonts w:ascii="Times New Roman" w:hAnsi="Times New Roman" w:cs="Times New Roman"/>
          <w:spacing w:val="-3"/>
        </w:rPr>
        <w:t xml:space="preserve"> di </w:t>
      </w:r>
      <w:r w:rsidR="0049525A">
        <w:rPr>
          <w:rFonts w:ascii="Times New Roman" w:hAnsi="Times New Roman" w:cs="Times New Roman"/>
          <w:spacing w:val="-3"/>
        </w:rPr>
        <w:t>sgomberare</w:t>
      </w:r>
      <w:r w:rsidRPr="00324431">
        <w:rPr>
          <w:rFonts w:ascii="Times New Roman" w:hAnsi="Times New Roman" w:cs="Times New Roman"/>
          <w:spacing w:val="-3"/>
        </w:rPr>
        <w:t xml:space="preserve"> il tempio per non renderlo un luogo di mercato.</w:t>
      </w:r>
    </w:p>
    <w:p w:rsidR="001B1BDC" w:rsidRPr="00324431" w:rsidRDefault="002B78B3" w:rsidP="001B1BDC">
      <w:pPr>
        <w:tabs>
          <w:tab w:val="left" w:pos="-720"/>
        </w:tabs>
        <w:spacing w:line="276" w:lineRule="auto"/>
        <w:jc w:val="both"/>
        <w:rPr>
          <w:rFonts w:ascii="Times New Roman" w:hAnsi="Times New Roman" w:cs="Times New Roman"/>
          <w:spacing w:val="-3"/>
        </w:rPr>
      </w:pPr>
      <w:r>
        <w:rPr>
          <w:rFonts w:ascii="Times New Roman" w:hAnsi="Times New Roman" w:cs="Times New Roman"/>
          <w:spacing w:val="-3"/>
        </w:rPr>
        <w:t>L</w:t>
      </w:r>
      <w:r w:rsidR="001B1BDC" w:rsidRPr="00324431">
        <w:rPr>
          <w:rFonts w:ascii="Times New Roman" w:hAnsi="Times New Roman" w:cs="Times New Roman"/>
          <w:spacing w:val="-3"/>
        </w:rPr>
        <w:t>a prima e basilare interpretazione dell'intervento di Gesù</w:t>
      </w:r>
      <w:r>
        <w:rPr>
          <w:rFonts w:ascii="Times New Roman" w:hAnsi="Times New Roman" w:cs="Times New Roman"/>
          <w:spacing w:val="-3"/>
        </w:rPr>
        <w:t xml:space="preserve"> sarà </w:t>
      </w:r>
      <w:r w:rsidR="001B1BDC" w:rsidRPr="00324431">
        <w:rPr>
          <w:rFonts w:ascii="Times New Roman" w:hAnsi="Times New Roman" w:cs="Times New Roman"/>
          <w:spacing w:val="-3"/>
        </w:rPr>
        <w:t xml:space="preserve"> dei discepoli</w:t>
      </w:r>
      <w:r>
        <w:rPr>
          <w:rFonts w:ascii="Times New Roman" w:hAnsi="Times New Roman" w:cs="Times New Roman"/>
          <w:spacing w:val="-3"/>
        </w:rPr>
        <w:t>,</w:t>
      </w:r>
      <w:r w:rsidR="001B1BDC" w:rsidRPr="00324431">
        <w:rPr>
          <w:rFonts w:ascii="Times New Roman" w:hAnsi="Times New Roman" w:cs="Times New Roman"/>
          <w:spacing w:val="-3"/>
        </w:rPr>
        <w:t xml:space="preserve"> che </w:t>
      </w:r>
      <w:r w:rsidR="0049525A">
        <w:rPr>
          <w:rFonts w:ascii="Times New Roman" w:hAnsi="Times New Roman" w:cs="Times New Roman"/>
          <w:spacing w:val="-3"/>
        </w:rPr>
        <w:t xml:space="preserve">lo </w:t>
      </w:r>
      <w:r w:rsidR="001B1BDC" w:rsidRPr="00324431">
        <w:rPr>
          <w:rFonts w:ascii="Times New Roman" w:hAnsi="Times New Roman" w:cs="Times New Roman"/>
          <w:spacing w:val="-3"/>
        </w:rPr>
        <w:t xml:space="preserve">collegano alla parola della Scrittura: “Lo zelo per la tua casa mi divorerà” (Sal 69/68,10) (v.17). </w:t>
      </w:r>
    </w:p>
    <w:p w:rsidR="001B1BDC" w:rsidRPr="00324431"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ab/>
        <w:t>La seconda scena è occupata da un dibattito tra Gesù e i giudei (vv.18-21)</w:t>
      </w:r>
      <w:r w:rsidR="002B78B3">
        <w:rPr>
          <w:rFonts w:ascii="Times New Roman" w:hAnsi="Times New Roman" w:cs="Times New Roman"/>
          <w:spacing w:val="-3"/>
        </w:rPr>
        <w:t xml:space="preserve">, </w:t>
      </w:r>
      <w:r w:rsidR="00A65B4D">
        <w:rPr>
          <w:rFonts w:ascii="Times New Roman" w:hAnsi="Times New Roman" w:cs="Times New Roman"/>
          <w:spacing w:val="-3"/>
        </w:rPr>
        <w:t xml:space="preserve">che chiedono </w:t>
      </w:r>
      <w:r w:rsidRPr="00324431">
        <w:rPr>
          <w:rFonts w:ascii="Times New Roman" w:hAnsi="Times New Roman" w:cs="Times New Roman"/>
          <w:spacing w:val="-3"/>
        </w:rPr>
        <w:t xml:space="preserve">un segno (v.18). </w:t>
      </w:r>
      <w:r w:rsidR="00A65B4D">
        <w:rPr>
          <w:rFonts w:ascii="Times New Roman" w:hAnsi="Times New Roman" w:cs="Times New Roman"/>
          <w:spacing w:val="-3"/>
        </w:rPr>
        <w:t xml:space="preserve">Nella risposta di Gesù </w:t>
      </w:r>
      <w:r w:rsidRPr="00324431">
        <w:rPr>
          <w:rFonts w:ascii="Times New Roman" w:hAnsi="Times New Roman" w:cs="Times New Roman"/>
          <w:spacing w:val="-3"/>
        </w:rPr>
        <w:t>due momenti</w:t>
      </w:r>
      <w:r w:rsidR="00A65B4D">
        <w:rPr>
          <w:rFonts w:ascii="Times New Roman" w:hAnsi="Times New Roman" w:cs="Times New Roman"/>
          <w:spacing w:val="-3"/>
        </w:rPr>
        <w:t xml:space="preserve">: </w:t>
      </w:r>
      <w:r w:rsidRPr="00324431">
        <w:rPr>
          <w:rFonts w:ascii="Times New Roman" w:hAnsi="Times New Roman" w:cs="Times New Roman"/>
          <w:spacing w:val="-3"/>
        </w:rPr>
        <w:t xml:space="preserve">il primo </w:t>
      </w:r>
      <w:r w:rsidR="00A65B4D">
        <w:rPr>
          <w:rFonts w:ascii="Times New Roman" w:hAnsi="Times New Roman" w:cs="Times New Roman"/>
          <w:spacing w:val="-3"/>
        </w:rPr>
        <w:t>contrassegnato dal</w:t>
      </w:r>
      <w:r w:rsidRPr="00324431">
        <w:rPr>
          <w:rFonts w:ascii="Times New Roman" w:hAnsi="Times New Roman" w:cs="Times New Roman"/>
          <w:spacing w:val="-3"/>
        </w:rPr>
        <w:t xml:space="preserve"> verbo “distruggere”</w:t>
      </w:r>
      <w:r w:rsidR="00A65B4D">
        <w:rPr>
          <w:rFonts w:ascii="Times New Roman" w:hAnsi="Times New Roman" w:cs="Times New Roman"/>
          <w:spacing w:val="-3"/>
        </w:rPr>
        <w:t xml:space="preserve">, </w:t>
      </w:r>
      <w:r w:rsidRPr="00324431">
        <w:rPr>
          <w:rFonts w:ascii="Times New Roman" w:hAnsi="Times New Roman" w:cs="Times New Roman"/>
          <w:spacing w:val="-3"/>
        </w:rPr>
        <w:t xml:space="preserve">  il secondo </w:t>
      </w:r>
      <w:r w:rsidR="00A65B4D">
        <w:rPr>
          <w:rFonts w:ascii="Times New Roman" w:hAnsi="Times New Roman" w:cs="Times New Roman"/>
          <w:spacing w:val="-3"/>
        </w:rPr>
        <w:t>da “</w:t>
      </w:r>
      <w:r w:rsidRPr="00324431">
        <w:rPr>
          <w:rFonts w:ascii="Times New Roman" w:hAnsi="Times New Roman" w:cs="Times New Roman"/>
          <w:spacing w:val="-3"/>
        </w:rPr>
        <w:t xml:space="preserve">costruire/risorgere” (v.19). L'azione negativa del distruggere viene controbilanciata da quella positiva del ricostruire. </w:t>
      </w:r>
      <w:r w:rsidR="00A65B4D">
        <w:rPr>
          <w:rFonts w:ascii="Times New Roman" w:hAnsi="Times New Roman" w:cs="Times New Roman"/>
          <w:spacing w:val="-3"/>
        </w:rPr>
        <w:t xml:space="preserve">Alla conclusione, </w:t>
      </w:r>
      <w:r w:rsidRPr="00324431">
        <w:rPr>
          <w:rFonts w:ascii="Times New Roman" w:hAnsi="Times New Roman" w:cs="Times New Roman"/>
          <w:spacing w:val="-3"/>
        </w:rPr>
        <w:t xml:space="preserve">i giudei </w:t>
      </w:r>
      <w:r w:rsidR="00A65B4D">
        <w:rPr>
          <w:rFonts w:ascii="Times New Roman" w:hAnsi="Times New Roman" w:cs="Times New Roman"/>
          <w:spacing w:val="-3"/>
        </w:rPr>
        <w:t xml:space="preserve">ne escludono sarcasticamente la </w:t>
      </w:r>
      <w:r w:rsidR="00A65B4D">
        <w:rPr>
          <w:rFonts w:ascii="Times New Roman" w:hAnsi="Times New Roman" w:cs="Times New Roman"/>
          <w:spacing w:val="-3"/>
        </w:rPr>
        <w:lastRenderedPageBreak/>
        <w:t xml:space="preserve">possibilità, considerati i tempi </w:t>
      </w:r>
      <w:r w:rsidR="00586278">
        <w:rPr>
          <w:rFonts w:ascii="Times New Roman" w:hAnsi="Times New Roman" w:cs="Times New Roman"/>
          <w:spacing w:val="-3"/>
        </w:rPr>
        <w:t xml:space="preserve">impiegati </w:t>
      </w:r>
      <w:r w:rsidR="0049525A">
        <w:rPr>
          <w:rFonts w:ascii="Times New Roman" w:hAnsi="Times New Roman" w:cs="Times New Roman"/>
          <w:spacing w:val="-3"/>
        </w:rPr>
        <w:t>ne</w:t>
      </w:r>
      <w:r w:rsidR="00A65B4D">
        <w:rPr>
          <w:rFonts w:ascii="Times New Roman" w:hAnsi="Times New Roman" w:cs="Times New Roman"/>
          <w:spacing w:val="-3"/>
        </w:rPr>
        <w:t>lla ristrutturazione (quarantasei anni)</w:t>
      </w:r>
      <w:r w:rsidR="00E23D88">
        <w:rPr>
          <w:rFonts w:ascii="Times New Roman" w:hAnsi="Times New Roman" w:cs="Times New Roman"/>
          <w:spacing w:val="-3"/>
        </w:rPr>
        <w:t xml:space="preserve">. Ma Gesù </w:t>
      </w:r>
      <w:r w:rsidRPr="00324431">
        <w:rPr>
          <w:rFonts w:ascii="Times New Roman" w:hAnsi="Times New Roman" w:cs="Times New Roman"/>
          <w:spacing w:val="-3"/>
        </w:rPr>
        <w:t>faceva riferimento non alla struttura architettonica del santuario</w:t>
      </w:r>
      <w:r w:rsidR="0049525A">
        <w:rPr>
          <w:rFonts w:ascii="Times New Roman" w:hAnsi="Times New Roman" w:cs="Times New Roman"/>
          <w:spacing w:val="-3"/>
        </w:rPr>
        <w:t xml:space="preserve">, </w:t>
      </w:r>
      <w:r w:rsidRPr="00324431">
        <w:rPr>
          <w:rFonts w:ascii="Times New Roman" w:hAnsi="Times New Roman" w:cs="Times New Roman"/>
          <w:spacing w:val="-3"/>
        </w:rPr>
        <w:t xml:space="preserve">ma al suo corpo (v.21). </w:t>
      </w:r>
      <w:r w:rsidR="00E23D88">
        <w:rPr>
          <w:rFonts w:ascii="Times New Roman" w:hAnsi="Times New Roman" w:cs="Times New Roman"/>
          <w:spacing w:val="-3"/>
        </w:rPr>
        <w:t>Di nuovo il r</w:t>
      </w:r>
      <w:r w:rsidRPr="00324431">
        <w:rPr>
          <w:rFonts w:ascii="Times New Roman" w:hAnsi="Times New Roman" w:cs="Times New Roman"/>
          <w:spacing w:val="-3"/>
        </w:rPr>
        <w:t xml:space="preserve">iferimento alla comprensione nuova dei discepoli nel tempo post-pasquale(v.22). </w:t>
      </w:r>
    </w:p>
    <w:p w:rsidR="001B1BDC" w:rsidRPr="00324431" w:rsidRDefault="001B1BDC" w:rsidP="001B1BDC">
      <w:pPr>
        <w:tabs>
          <w:tab w:val="left" w:pos="-720"/>
        </w:tabs>
        <w:spacing w:line="276" w:lineRule="auto"/>
        <w:jc w:val="both"/>
        <w:rPr>
          <w:rFonts w:ascii="Times New Roman" w:hAnsi="Times New Roman" w:cs="Times New Roman"/>
          <w:spacing w:val="-3"/>
        </w:rPr>
      </w:pPr>
    </w:p>
    <w:p w:rsidR="00E23D88" w:rsidRDefault="00E23D88" w:rsidP="001B1BDC">
      <w:pPr>
        <w:tabs>
          <w:tab w:val="left" w:pos="-720"/>
        </w:tabs>
        <w:spacing w:line="276" w:lineRule="auto"/>
        <w:jc w:val="both"/>
        <w:rPr>
          <w:rFonts w:ascii="Times New Roman" w:hAnsi="Times New Roman" w:cs="Times New Roman"/>
          <w:smallCaps/>
          <w:spacing w:val="-3"/>
        </w:rPr>
      </w:pPr>
    </w:p>
    <w:p w:rsidR="001B1BDC" w:rsidRPr="003D13CD" w:rsidRDefault="001B1BDC" w:rsidP="001B1BDC">
      <w:pPr>
        <w:tabs>
          <w:tab w:val="left" w:pos="-720"/>
        </w:tabs>
        <w:spacing w:line="276" w:lineRule="auto"/>
        <w:jc w:val="both"/>
        <w:rPr>
          <w:rFonts w:ascii="Times New Roman" w:hAnsi="Times New Roman" w:cs="Times New Roman"/>
          <w:smallCaps/>
          <w:spacing w:val="-3"/>
        </w:rPr>
      </w:pPr>
      <w:r w:rsidRPr="003D13CD">
        <w:rPr>
          <w:rFonts w:ascii="Times New Roman" w:hAnsi="Times New Roman" w:cs="Times New Roman"/>
          <w:smallCaps/>
          <w:spacing w:val="-3"/>
        </w:rPr>
        <w:t>INTERPRETAZIONE DEL TESTO</w:t>
      </w:r>
    </w:p>
    <w:p w:rsidR="00E23D88" w:rsidRPr="00324431" w:rsidRDefault="00E23D88" w:rsidP="001B1BDC">
      <w:pPr>
        <w:tabs>
          <w:tab w:val="left" w:pos="-720"/>
        </w:tabs>
        <w:spacing w:line="276" w:lineRule="auto"/>
        <w:jc w:val="both"/>
        <w:rPr>
          <w:rFonts w:ascii="Times New Roman" w:hAnsi="Times New Roman" w:cs="Times New Roman"/>
          <w:spacing w:val="-3"/>
        </w:rPr>
      </w:pPr>
    </w:p>
    <w:p w:rsidR="001B1BDC" w:rsidRPr="00324431"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v.13</w:t>
      </w:r>
      <w:r w:rsidR="00E23D88">
        <w:rPr>
          <w:rFonts w:ascii="Times New Roman" w:hAnsi="Times New Roman" w:cs="Times New Roman"/>
          <w:spacing w:val="-3"/>
        </w:rPr>
        <w:tab/>
      </w:r>
      <w:r w:rsidR="00E23D88">
        <w:rPr>
          <w:rFonts w:ascii="Times New Roman" w:hAnsi="Times New Roman" w:cs="Times New Roman"/>
          <w:spacing w:val="-3"/>
        </w:rPr>
        <w:tab/>
      </w:r>
      <w:r w:rsidRPr="00324431">
        <w:rPr>
          <w:rFonts w:ascii="Times New Roman" w:hAnsi="Times New Roman" w:cs="Times New Roman"/>
          <w:spacing w:val="-3"/>
        </w:rPr>
        <w:t xml:space="preserve"> Secondo il resoconto giovanneo, l’approssimarsi della festa di pasqua induce Gesù a recarsi a Gerusalemme, così come ogni pio giudeo è invitato a fare per le tre feste annuali di pellegrinaggio (</w:t>
      </w:r>
      <w:r w:rsidR="00E23D88">
        <w:rPr>
          <w:rFonts w:ascii="Times New Roman" w:hAnsi="Times New Roman" w:cs="Times New Roman"/>
          <w:spacing w:val="-3"/>
        </w:rPr>
        <w:t xml:space="preserve">oltre </w:t>
      </w:r>
      <w:r w:rsidR="00865533">
        <w:rPr>
          <w:rFonts w:ascii="Times New Roman" w:hAnsi="Times New Roman" w:cs="Times New Roman"/>
          <w:spacing w:val="-3"/>
        </w:rPr>
        <w:t>questa</w:t>
      </w:r>
      <w:r w:rsidR="00E23D88">
        <w:rPr>
          <w:rFonts w:ascii="Times New Roman" w:hAnsi="Times New Roman" w:cs="Times New Roman"/>
          <w:spacing w:val="-3"/>
        </w:rPr>
        <w:t xml:space="preserve">, </w:t>
      </w:r>
      <w:r w:rsidRPr="00324431">
        <w:rPr>
          <w:rFonts w:ascii="Times New Roman" w:hAnsi="Times New Roman" w:cs="Times New Roman"/>
          <w:spacing w:val="-3"/>
        </w:rPr>
        <w:t xml:space="preserve">Pentecoste e Tabernacoli). Questo è il primo dei quattro viaggi che Gesù intraprenderà con meta </w:t>
      </w:r>
      <w:r w:rsidRPr="00F917D3">
        <w:rPr>
          <w:rFonts w:ascii="Times New Roman" w:hAnsi="Times New Roman" w:cs="Times New Roman"/>
          <w:b/>
          <w:spacing w:val="-3"/>
        </w:rPr>
        <w:t>Gerusalemme</w:t>
      </w:r>
      <w:r w:rsidRPr="00324431">
        <w:rPr>
          <w:rFonts w:ascii="Times New Roman" w:hAnsi="Times New Roman" w:cs="Times New Roman"/>
          <w:spacing w:val="-3"/>
        </w:rPr>
        <w:t xml:space="preserve">, a differenza della narrazione sinottica secondo la quale Gesù raggiunge la capitale della Giudea soltanto una volta, alla conclusione della sua attività pubblica. Quindi, come altri racconti giovannei che riportano l'azione messianica di Gesù, anche questo è inquadrato all'interno di una </w:t>
      </w:r>
      <w:r w:rsidRPr="00F917D3">
        <w:rPr>
          <w:rFonts w:ascii="Times New Roman" w:hAnsi="Times New Roman" w:cs="Times New Roman"/>
          <w:b/>
          <w:spacing w:val="-3"/>
        </w:rPr>
        <w:t>festa religiosa</w:t>
      </w:r>
      <w:r w:rsidRPr="00324431">
        <w:rPr>
          <w:rFonts w:ascii="Times New Roman" w:hAnsi="Times New Roman" w:cs="Times New Roman"/>
          <w:spacing w:val="-3"/>
        </w:rPr>
        <w:t>.</w:t>
      </w:r>
    </w:p>
    <w:p w:rsidR="001B1BDC"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ab/>
        <w:t>Questa è la prima delle tre pasque che Gesù celebra durante l'esercizio del suo ministero pubblico secondo il racconto del Quarto vangelo</w:t>
      </w:r>
      <w:r w:rsidR="00E23D88">
        <w:rPr>
          <w:rFonts w:ascii="Times New Roman" w:hAnsi="Times New Roman" w:cs="Times New Roman"/>
          <w:spacing w:val="-3"/>
        </w:rPr>
        <w:t>.</w:t>
      </w:r>
      <w:r w:rsidRPr="00324431">
        <w:rPr>
          <w:rFonts w:ascii="Times New Roman" w:hAnsi="Times New Roman" w:cs="Times New Roman"/>
          <w:spacing w:val="-3"/>
        </w:rPr>
        <w:t xml:space="preserve"> L'espressione "dei giudei" si riferisce al mondo religioso e culturale di Gesù. Nel Quarto vangelo, soltanto quando per lui si avvicinerà la terza pasqua essa non sarà più menzionata in riferimento al mondo giudaico, ma alla sua morte, per stabilire il suo s</w:t>
      </w:r>
      <w:r w:rsidR="00E23D88">
        <w:rPr>
          <w:rFonts w:ascii="Times New Roman" w:hAnsi="Times New Roman" w:cs="Times New Roman"/>
          <w:spacing w:val="-3"/>
        </w:rPr>
        <w:t>ignificato</w:t>
      </w:r>
      <w:r w:rsidRPr="00324431">
        <w:rPr>
          <w:rFonts w:ascii="Times New Roman" w:hAnsi="Times New Roman" w:cs="Times New Roman"/>
          <w:spacing w:val="-3"/>
        </w:rPr>
        <w:t xml:space="preserve"> cristologico.  </w:t>
      </w:r>
    </w:p>
    <w:p w:rsidR="00E24D6B" w:rsidRPr="00324431" w:rsidRDefault="00E24D6B" w:rsidP="001B1BDC">
      <w:pPr>
        <w:tabs>
          <w:tab w:val="left" w:pos="-720"/>
        </w:tabs>
        <w:spacing w:line="276" w:lineRule="auto"/>
        <w:jc w:val="both"/>
        <w:rPr>
          <w:rFonts w:ascii="Times New Roman" w:hAnsi="Times New Roman" w:cs="Times New Roman"/>
          <w:spacing w:val="-3"/>
        </w:rPr>
      </w:pPr>
    </w:p>
    <w:p w:rsidR="001B1BDC" w:rsidRPr="00324431"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v.14</w:t>
      </w:r>
      <w:r w:rsidR="00E24D6B">
        <w:rPr>
          <w:rFonts w:ascii="Times New Roman" w:hAnsi="Times New Roman" w:cs="Times New Roman"/>
          <w:spacing w:val="-3"/>
        </w:rPr>
        <w:tab/>
      </w:r>
      <w:r w:rsidR="00E24D6B">
        <w:rPr>
          <w:rFonts w:ascii="Times New Roman" w:hAnsi="Times New Roman" w:cs="Times New Roman"/>
          <w:spacing w:val="-3"/>
        </w:rPr>
        <w:tab/>
      </w:r>
      <w:r w:rsidRPr="00324431">
        <w:rPr>
          <w:rFonts w:ascii="Times New Roman" w:hAnsi="Times New Roman" w:cs="Times New Roman"/>
          <w:spacing w:val="-3"/>
        </w:rPr>
        <w:t xml:space="preserve"> La salita di Gesù a Gerusalemme ha come scopo immediato la visita al tempio, la più sacra istituzione biblico-giudaica, </w:t>
      </w:r>
      <w:r w:rsidR="0049525A">
        <w:rPr>
          <w:rFonts w:ascii="Times New Roman" w:hAnsi="Times New Roman" w:cs="Times New Roman"/>
          <w:spacing w:val="-3"/>
        </w:rPr>
        <w:t>come nella</w:t>
      </w:r>
      <w:r w:rsidRPr="00324431">
        <w:rPr>
          <w:rFonts w:ascii="Times New Roman" w:hAnsi="Times New Roman" w:cs="Times New Roman"/>
          <w:spacing w:val="-3"/>
        </w:rPr>
        <w:t xml:space="preserve"> tradizione sinottica secondo la quale, quando Gesù si trova nella capitale</w:t>
      </w:r>
      <w:r w:rsidR="00E24D6B">
        <w:rPr>
          <w:rFonts w:ascii="Times New Roman" w:hAnsi="Times New Roman" w:cs="Times New Roman"/>
          <w:spacing w:val="-3"/>
        </w:rPr>
        <w:t>,</w:t>
      </w:r>
      <w:r w:rsidRPr="00324431">
        <w:rPr>
          <w:rFonts w:ascii="Times New Roman" w:hAnsi="Times New Roman" w:cs="Times New Roman"/>
          <w:spacing w:val="-3"/>
        </w:rPr>
        <w:t xml:space="preserve"> frequenta il santuario. </w:t>
      </w:r>
      <w:r w:rsidR="00E24D6B">
        <w:rPr>
          <w:rFonts w:ascii="Times New Roman" w:hAnsi="Times New Roman" w:cs="Times New Roman"/>
          <w:spacing w:val="-3"/>
        </w:rPr>
        <w:t>I</w:t>
      </w:r>
      <w:r w:rsidRPr="00324431">
        <w:rPr>
          <w:rFonts w:ascii="Times New Roman" w:hAnsi="Times New Roman" w:cs="Times New Roman"/>
          <w:spacing w:val="-3"/>
        </w:rPr>
        <w:t xml:space="preserve">l racconto giovanneo, </w:t>
      </w:r>
      <w:r w:rsidR="00E24D6B">
        <w:rPr>
          <w:rFonts w:ascii="Times New Roman" w:hAnsi="Times New Roman" w:cs="Times New Roman"/>
          <w:spacing w:val="-3"/>
        </w:rPr>
        <w:t xml:space="preserve">però, </w:t>
      </w:r>
      <w:r w:rsidRPr="00324431">
        <w:rPr>
          <w:rFonts w:ascii="Times New Roman" w:hAnsi="Times New Roman" w:cs="Times New Roman"/>
          <w:spacing w:val="-3"/>
        </w:rPr>
        <w:t xml:space="preserve">a differenza dei tre primi vangeli canonici, riporta diversi viaggi di Gesù a Gerusalemme, dove egli, prediligendo il tempio, svolge la sua attività di </w:t>
      </w:r>
      <w:r w:rsidRPr="00F917D3">
        <w:rPr>
          <w:rFonts w:ascii="Times New Roman" w:hAnsi="Times New Roman" w:cs="Times New Roman"/>
          <w:b/>
          <w:spacing w:val="-3"/>
        </w:rPr>
        <w:t>insegnamento</w:t>
      </w:r>
      <w:r w:rsidRPr="00324431">
        <w:rPr>
          <w:rFonts w:ascii="Times New Roman" w:hAnsi="Times New Roman" w:cs="Times New Roman"/>
        </w:rPr>
        <w:t xml:space="preserve">. Egli esercita la sua missione all’interno del santuario così come risulta dalle parole che rivolge al sommo sacerdote </w:t>
      </w:r>
      <w:r w:rsidR="0049525A">
        <w:rPr>
          <w:rFonts w:ascii="Times New Roman" w:hAnsi="Times New Roman" w:cs="Times New Roman"/>
        </w:rPr>
        <w:t>n</w:t>
      </w:r>
      <w:r w:rsidRPr="00324431">
        <w:rPr>
          <w:rFonts w:ascii="Times New Roman" w:hAnsi="Times New Roman" w:cs="Times New Roman"/>
        </w:rPr>
        <w:t>ell’istruttoria giudaica: “Io ho parlato al mondo con franchezza. Sempre ho insegnato nella sinagoga e nel tempio, dove tutti i giudei si riuniscono e non ho mai parlato di nascosto” (Gv 18,20).</w:t>
      </w:r>
      <w:r w:rsidR="00E24D6B">
        <w:rPr>
          <w:rFonts w:ascii="Times New Roman" w:hAnsi="Times New Roman" w:cs="Times New Roman"/>
          <w:spacing w:val="-3"/>
        </w:rPr>
        <w:t>Tene</w:t>
      </w:r>
      <w:r w:rsidRPr="00324431">
        <w:rPr>
          <w:rFonts w:ascii="Times New Roman" w:hAnsi="Times New Roman" w:cs="Times New Roman"/>
          <w:spacing w:val="-3"/>
        </w:rPr>
        <w:t>ndo conto del valore programmatico di questa prima visita, è possibile capire perché nel racconto giovanneo essa non ha luogo alla conclusione della vicenda di G</w:t>
      </w:r>
      <w:r w:rsidRPr="00324431">
        <w:rPr>
          <w:rFonts w:ascii="Times New Roman" w:hAnsi="Times New Roman" w:cs="Times New Roman"/>
        </w:rPr>
        <w:t>esù, come negli altri vangeli, ma all’inizio.</w:t>
      </w:r>
      <w:r w:rsidRPr="00324431">
        <w:rPr>
          <w:rFonts w:ascii="Times New Roman" w:hAnsi="Times New Roman" w:cs="Times New Roman"/>
          <w:spacing w:val="-3"/>
        </w:rPr>
        <w:tab/>
      </w:r>
    </w:p>
    <w:p w:rsidR="001B1BDC" w:rsidRPr="00324431"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ab/>
        <w:t xml:space="preserve">Il termine </w:t>
      </w:r>
      <w:r w:rsidR="00E24D6B">
        <w:rPr>
          <w:rFonts w:ascii="Times New Roman" w:hAnsi="Times New Roman" w:cs="Times New Roman"/>
          <w:spacing w:val="-3"/>
        </w:rPr>
        <w:t xml:space="preserve">usato </w:t>
      </w:r>
      <w:r w:rsidRPr="00324431">
        <w:rPr>
          <w:rFonts w:ascii="Times New Roman" w:hAnsi="Times New Roman" w:cs="Times New Roman"/>
          <w:spacing w:val="-3"/>
        </w:rPr>
        <w:t xml:space="preserve">indica l'intera </w:t>
      </w:r>
      <w:r w:rsidRPr="00F917D3">
        <w:rPr>
          <w:rFonts w:ascii="Times New Roman" w:hAnsi="Times New Roman" w:cs="Times New Roman"/>
          <w:b/>
          <w:spacing w:val="-3"/>
        </w:rPr>
        <w:t>struttura del tempio</w:t>
      </w:r>
      <w:r w:rsidRPr="00324431">
        <w:rPr>
          <w:rFonts w:ascii="Times New Roman" w:hAnsi="Times New Roman" w:cs="Times New Roman"/>
          <w:spacing w:val="-3"/>
        </w:rPr>
        <w:t xml:space="preserve"> con vari edifici e cortili. I pellegrini che salgono a Gerusalemme per le feste pasquali vi si recano per sciogliere i loro voti e partecipare ai </w:t>
      </w:r>
      <w:r w:rsidRPr="00F917D3">
        <w:rPr>
          <w:rFonts w:ascii="Times New Roman" w:hAnsi="Times New Roman" w:cs="Times New Roman"/>
          <w:b/>
          <w:spacing w:val="-3"/>
        </w:rPr>
        <w:t>sacrifici</w:t>
      </w:r>
      <w:r w:rsidRPr="00324431">
        <w:rPr>
          <w:rFonts w:ascii="Times New Roman" w:hAnsi="Times New Roman" w:cs="Times New Roman"/>
          <w:spacing w:val="-3"/>
        </w:rPr>
        <w:t>. A questo scopo sono stati previsti ampi locali riservati ai commercianti che vendono gli animali per i sacrifici e ai cambiavalute che trasformano la moneta romana corrente con quella di Tiro usata all'interno del tempio</w:t>
      </w:r>
      <w:r w:rsidR="0049525A">
        <w:rPr>
          <w:rFonts w:ascii="Times New Roman" w:hAnsi="Times New Roman" w:cs="Times New Roman"/>
          <w:spacing w:val="-3"/>
        </w:rPr>
        <w:t xml:space="preserve">, che non recava immagini sugli eserghi. </w:t>
      </w:r>
      <w:r w:rsidRPr="00324431">
        <w:rPr>
          <w:rFonts w:ascii="Times New Roman" w:hAnsi="Times New Roman" w:cs="Times New Roman"/>
          <w:spacing w:val="-3"/>
        </w:rPr>
        <w:t xml:space="preserve">A differenza dei sinottici, il Quarto vangelo nomina oltre alle colombe anche le pecore, i buoi e i sacrifici pacifici. Il culto che implica il commercio degli animali è fonte di enormi </w:t>
      </w:r>
      <w:r w:rsidRPr="00F917D3">
        <w:rPr>
          <w:rFonts w:ascii="Times New Roman" w:hAnsi="Times New Roman" w:cs="Times New Roman"/>
          <w:b/>
          <w:spacing w:val="-3"/>
        </w:rPr>
        <w:t>ricchezze per la città</w:t>
      </w:r>
      <w:r w:rsidRPr="00324431">
        <w:rPr>
          <w:rFonts w:ascii="Times New Roman" w:hAnsi="Times New Roman" w:cs="Times New Roman"/>
          <w:spacing w:val="-3"/>
        </w:rPr>
        <w:t>, ma soprattutto per la nobiltà sacerdotale e per il clero.</w:t>
      </w:r>
    </w:p>
    <w:p w:rsidR="001B1BDC" w:rsidRPr="00324431" w:rsidRDefault="001B1BDC" w:rsidP="001B1BDC">
      <w:pPr>
        <w:tabs>
          <w:tab w:val="left" w:pos="-720"/>
        </w:tabs>
        <w:spacing w:line="276" w:lineRule="auto"/>
        <w:jc w:val="both"/>
        <w:rPr>
          <w:rFonts w:ascii="Times New Roman" w:hAnsi="Times New Roman" w:cs="Times New Roman"/>
          <w:spacing w:val="-3"/>
        </w:rPr>
      </w:pPr>
    </w:p>
    <w:p w:rsidR="001B1BDC" w:rsidRPr="00324431"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v.15</w:t>
      </w:r>
      <w:r w:rsidR="00E24D6B">
        <w:rPr>
          <w:rFonts w:ascii="Times New Roman" w:hAnsi="Times New Roman" w:cs="Times New Roman"/>
          <w:spacing w:val="-3"/>
        </w:rPr>
        <w:tab/>
      </w:r>
      <w:r w:rsidR="00E24D6B">
        <w:rPr>
          <w:rFonts w:ascii="Times New Roman" w:hAnsi="Times New Roman" w:cs="Times New Roman"/>
          <w:spacing w:val="-3"/>
        </w:rPr>
        <w:tab/>
      </w:r>
      <w:r w:rsidRPr="00324431">
        <w:rPr>
          <w:rFonts w:ascii="Times New Roman" w:hAnsi="Times New Roman" w:cs="Times New Roman"/>
          <w:spacing w:val="-3"/>
        </w:rPr>
        <w:t xml:space="preserve"> La scena in cui Gesù si pone in contestazione con l'istituzione templare  </w:t>
      </w:r>
      <w:r w:rsidR="0049525A">
        <w:rPr>
          <w:rFonts w:ascii="Times New Roman" w:hAnsi="Times New Roman" w:cs="Times New Roman"/>
          <w:spacing w:val="-3"/>
        </w:rPr>
        <w:t>si</w:t>
      </w:r>
      <w:r w:rsidRPr="00324431">
        <w:rPr>
          <w:rFonts w:ascii="Times New Roman" w:hAnsi="Times New Roman" w:cs="Times New Roman"/>
          <w:spacing w:val="-3"/>
        </w:rPr>
        <w:t xml:space="preserve"> può </w:t>
      </w:r>
      <w:r w:rsidR="000646E3">
        <w:rPr>
          <w:rFonts w:ascii="Times New Roman" w:hAnsi="Times New Roman" w:cs="Times New Roman"/>
          <w:spacing w:val="-3"/>
        </w:rPr>
        <w:lastRenderedPageBreak/>
        <w:t>c</w:t>
      </w:r>
      <w:r w:rsidRPr="00324431">
        <w:rPr>
          <w:rFonts w:ascii="Times New Roman" w:hAnsi="Times New Roman" w:cs="Times New Roman"/>
          <w:spacing w:val="-3"/>
        </w:rPr>
        <w:t>ompre</w:t>
      </w:r>
      <w:r w:rsidR="0049525A">
        <w:rPr>
          <w:rFonts w:ascii="Times New Roman" w:hAnsi="Times New Roman" w:cs="Times New Roman"/>
          <w:spacing w:val="-3"/>
        </w:rPr>
        <w:t>ndere nello</w:t>
      </w:r>
      <w:r w:rsidRPr="00324431">
        <w:rPr>
          <w:rFonts w:ascii="Times New Roman" w:hAnsi="Times New Roman" w:cs="Times New Roman"/>
          <w:spacing w:val="-3"/>
        </w:rPr>
        <w:t xml:space="preserve"> sfondo anticotestamentario</w:t>
      </w:r>
      <w:r w:rsidR="0049525A">
        <w:rPr>
          <w:rFonts w:ascii="Times New Roman" w:hAnsi="Times New Roman" w:cs="Times New Roman"/>
          <w:spacing w:val="-3"/>
        </w:rPr>
        <w:t>,</w:t>
      </w:r>
      <w:r w:rsidRPr="00324431">
        <w:rPr>
          <w:rFonts w:ascii="Times New Roman" w:hAnsi="Times New Roman" w:cs="Times New Roman"/>
          <w:spacing w:val="-3"/>
        </w:rPr>
        <w:t xml:space="preserve"> dove i profeti hanno </w:t>
      </w:r>
      <w:r w:rsidR="0049525A">
        <w:rPr>
          <w:rFonts w:ascii="Times New Roman" w:hAnsi="Times New Roman" w:cs="Times New Roman"/>
          <w:spacing w:val="-3"/>
        </w:rPr>
        <w:t xml:space="preserve">denunciato </w:t>
      </w:r>
      <w:r w:rsidR="000646E3">
        <w:rPr>
          <w:rFonts w:ascii="Times New Roman" w:hAnsi="Times New Roman" w:cs="Times New Roman"/>
          <w:spacing w:val="-3"/>
        </w:rPr>
        <w:t xml:space="preserve">la </w:t>
      </w:r>
      <w:r w:rsidRPr="00324431">
        <w:rPr>
          <w:rFonts w:ascii="Times New Roman" w:hAnsi="Times New Roman" w:cs="Times New Roman"/>
          <w:spacing w:val="-3"/>
        </w:rPr>
        <w:t xml:space="preserve">struttura che </w:t>
      </w:r>
      <w:r w:rsidR="000646E3">
        <w:rPr>
          <w:rFonts w:ascii="Times New Roman" w:hAnsi="Times New Roman" w:cs="Times New Roman"/>
          <w:spacing w:val="-3"/>
        </w:rPr>
        <w:t xml:space="preserve">ha </w:t>
      </w:r>
      <w:r w:rsidR="000646E3" w:rsidRPr="00F917D3">
        <w:rPr>
          <w:rFonts w:ascii="Times New Roman" w:hAnsi="Times New Roman" w:cs="Times New Roman"/>
          <w:b/>
          <w:spacing w:val="-3"/>
        </w:rPr>
        <w:t>tradito</w:t>
      </w:r>
      <w:r w:rsidR="000646E3">
        <w:rPr>
          <w:rFonts w:ascii="Times New Roman" w:hAnsi="Times New Roman" w:cs="Times New Roman"/>
          <w:spacing w:val="-3"/>
        </w:rPr>
        <w:t xml:space="preserve"> lo scopo che </w:t>
      </w:r>
      <w:r w:rsidRPr="00324431">
        <w:rPr>
          <w:rFonts w:ascii="Times New Roman" w:hAnsi="Times New Roman" w:cs="Times New Roman"/>
          <w:spacing w:val="-3"/>
        </w:rPr>
        <w:t>avrebbe dovuto garantire</w:t>
      </w:r>
      <w:r w:rsidR="000646E3">
        <w:rPr>
          <w:rFonts w:ascii="Times New Roman" w:hAnsi="Times New Roman" w:cs="Times New Roman"/>
          <w:spacing w:val="-3"/>
        </w:rPr>
        <w:t>:</w:t>
      </w:r>
      <w:r w:rsidRPr="00F917D3">
        <w:rPr>
          <w:rFonts w:ascii="Times New Roman" w:hAnsi="Times New Roman" w:cs="Times New Roman"/>
          <w:b/>
          <w:spacing w:val="-3"/>
        </w:rPr>
        <w:t>l'incontro del popolo con Dio</w:t>
      </w:r>
      <w:r w:rsidR="000646E3">
        <w:rPr>
          <w:rFonts w:ascii="Times New Roman" w:hAnsi="Times New Roman" w:cs="Times New Roman"/>
          <w:spacing w:val="-3"/>
        </w:rPr>
        <w:t>. Geremi</w:t>
      </w:r>
      <w:r w:rsidRPr="00324431">
        <w:rPr>
          <w:rFonts w:ascii="Times New Roman" w:hAnsi="Times New Roman" w:cs="Times New Roman"/>
          <w:spacing w:val="-3"/>
        </w:rPr>
        <w:t xml:space="preserve">a afferma: "Forse è una spelonca di ladri ai vostri occhi questo tempio che prende il nome da me?"; Michea preconizza: "Perciò, per causa vostra, Sion sarà arata come un campo e Gerusalemme diventerà un mucchio di rovine, il monte del tempio un altura selvosa". Dopo la profanazione di Antioco Epifane IV, che aveva offerto nel tempio sacrifici gli idoli (167 a.C.), Israele attende un profeta con il compito della purificazione. Gesù pertanto si colloca sullo sfondo della critica profetica che contesta l’uso pervertito e degenerato del tempio di Dio. </w:t>
      </w:r>
    </w:p>
    <w:p w:rsidR="00206230"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ab/>
        <w:t xml:space="preserve">Gesù compie una serie di azioni: si costruisce una sferza, caccia sia persone che animali fuori dal tempio, getta a terra il denaro dei cambiavalute, ne rovescia i banchi. Ci si domanda se egli in realtà abbia potuto compiere all'interno del tempio </w:t>
      </w:r>
      <w:r w:rsidRPr="00F917D3">
        <w:rPr>
          <w:rFonts w:ascii="Times New Roman" w:hAnsi="Times New Roman" w:cs="Times New Roman"/>
          <w:b/>
          <w:spacing w:val="-3"/>
        </w:rPr>
        <w:t>gesti così contestativi</w:t>
      </w:r>
      <w:r w:rsidRPr="00324431">
        <w:rPr>
          <w:rFonts w:ascii="Times New Roman" w:hAnsi="Times New Roman" w:cs="Times New Roman"/>
          <w:spacing w:val="-3"/>
        </w:rPr>
        <w:t>, ma soprattutto se egli abbia effettivamente usato lo strumento violento della frusta per cacciare i venditori dal tempio. Infatti, quantunque la tradizione sinottica ricordi la stessa scena di protesta verso il santuario, non riporta invece il gesto iroso con la sferza di cordicelle</w:t>
      </w:r>
      <w:r w:rsidR="00206230">
        <w:rPr>
          <w:rFonts w:ascii="Times New Roman" w:hAnsi="Times New Roman" w:cs="Times New Roman"/>
          <w:spacing w:val="-3"/>
        </w:rPr>
        <w:t>. Q</w:t>
      </w:r>
      <w:r w:rsidRPr="00324431">
        <w:rPr>
          <w:rFonts w:ascii="Times New Roman" w:hAnsi="Times New Roman" w:cs="Times New Roman"/>
          <w:spacing w:val="-3"/>
        </w:rPr>
        <w:t xml:space="preserve">uesta descrizione </w:t>
      </w:r>
      <w:r w:rsidR="00206230">
        <w:rPr>
          <w:rFonts w:ascii="Times New Roman" w:hAnsi="Times New Roman" w:cs="Times New Roman"/>
          <w:spacing w:val="-3"/>
        </w:rPr>
        <w:t>probabilmente</w:t>
      </w:r>
      <w:r w:rsidRPr="00324431">
        <w:rPr>
          <w:rFonts w:ascii="Times New Roman" w:hAnsi="Times New Roman" w:cs="Times New Roman"/>
          <w:spacing w:val="-3"/>
        </w:rPr>
        <w:t xml:space="preserve"> risente di una tradizione riportata in seguito anche nella letteratura rabbinica, </w:t>
      </w:r>
      <w:r w:rsidR="000646E3">
        <w:rPr>
          <w:rFonts w:ascii="Times New Roman" w:hAnsi="Times New Roman" w:cs="Times New Roman"/>
          <w:spacing w:val="-3"/>
        </w:rPr>
        <w:t>nel</w:t>
      </w:r>
      <w:r w:rsidRPr="00324431">
        <w:rPr>
          <w:rFonts w:ascii="Times New Roman" w:hAnsi="Times New Roman" w:cs="Times New Roman"/>
          <w:spacing w:val="-3"/>
        </w:rPr>
        <w:t xml:space="preserve">la quale ricorre l'immagine del messia che con </w:t>
      </w:r>
      <w:r w:rsidRPr="00F917D3">
        <w:rPr>
          <w:rFonts w:ascii="Times New Roman" w:hAnsi="Times New Roman" w:cs="Times New Roman"/>
          <w:b/>
          <w:spacing w:val="-3"/>
        </w:rPr>
        <w:t>una sferza</w:t>
      </w:r>
      <w:r w:rsidRPr="00324431">
        <w:rPr>
          <w:rFonts w:ascii="Times New Roman" w:hAnsi="Times New Roman" w:cs="Times New Roman"/>
          <w:spacing w:val="-3"/>
        </w:rPr>
        <w:t xml:space="preserve"> purifica il culto sacrificale</w:t>
      </w:r>
      <w:r w:rsidR="00586278">
        <w:rPr>
          <w:rFonts w:ascii="Times New Roman" w:hAnsi="Times New Roman" w:cs="Times New Roman"/>
          <w:spacing w:val="-3"/>
        </w:rPr>
        <w:t>.</w:t>
      </w:r>
    </w:p>
    <w:p w:rsidR="001B1BDC" w:rsidRPr="00324431"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ab/>
      </w:r>
    </w:p>
    <w:p w:rsidR="00700C34"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v.16</w:t>
      </w:r>
      <w:r w:rsidR="00206230">
        <w:rPr>
          <w:rFonts w:ascii="Times New Roman" w:hAnsi="Times New Roman" w:cs="Times New Roman"/>
          <w:spacing w:val="-3"/>
        </w:rPr>
        <w:tab/>
      </w:r>
      <w:r w:rsidR="00206230">
        <w:rPr>
          <w:rFonts w:ascii="Times New Roman" w:hAnsi="Times New Roman" w:cs="Times New Roman"/>
          <w:spacing w:val="-3"/>
        </w:rPr>
        <w:tab/>
      </w:r>
      <w:r w:rsidRPr="00324431">
        <w:rPr>
          <w:rFonts w:ascii="Times New Roman" w:hAnsi="Times New Roman" w:cs="Times New Roman"/>
          <w:spacing w:val="-3"/>
        </w:rPr>
        <w:t>Gesù si rivolge ai venditori di colombe, ordinando loro di portare via le proprie cose e di non rendere luogo di mercato"</w:t>
      </w:r>
      <w:r w:rsidR="00700C34">
        <w:rPr>
          <w:rFonts w:ascii="Times New Roman" w:hAnsi="Times New Roman" w:cs="Times New Roman"/>
          <w:spacing w:val="-3"/>
        </w:rPr>
        <w:t xml:space="preserve">la </w:t>
      </w:r>
      <w:r w:rsidRPr="00324431">
        <w:rPr>
          <w:rFonts w:ascii="Times New Roman" w:hAnsi="Times New Roman" w:cs="Times New Roman"/>
          <w:spacing w:val="-3"/>
        </w:rPr>
        <w:t xml:space="preserve">casa del Padre mio", </w:t>
      </w:r>
      <w:r w:rsidR="00700C34">
        <w:rPr>
          <w:rFonts w:ascii="Times New Roman" w:hAnsi="Times New Roman" w:cs="Times New Roman"/>
          <w:spacing w:val="-3"/>
        </w:rPr>
        <w:t>espressione che ricorre per la prima volta sulle labbra del protagonista (anche se</w:t>
      </w:r>
      <w:r w:rsidRPr="00324431">
        <w:rPr>
          <w:rFonts w:ascii="Times New Roman" w:hAnsi="Times New Roman" w:cs="Times New Roman"/>
          <w:spacing w:val="-3"/>
        </w:rPr>
        <w:t xml:space="preserve"> sia l’autore nel prologo sia Giovanni </w:t>
      </w:r>
      <w:r w:rsidR="00865533">
        <w:rPr>
          <w:rFonts w:ascii="Times New Roman" w:hAnsi="Times New Roman" w:cs="Times New Roman"/>
          <w:spacing w:val="-3"/>
        </w:rPr>
        <w:t>B</w:t>
      </w:r>
      <w:r w:rsidRPr="00324431">
        <w:rPr>
          <w:rFonts w:ascii="Times New Roman" w:hAnsi="Times New Roman" w:cs="Times New Roman"/>
          <w:spacing w:val="-3"/>
        </w:rPr>
        <w:t>attista  a</w:t>
      </w:r>
      <w:r w:rsidR="00700C34">
        <w:rPr>
          <w:rFonts w:ascii="Times New Roman" w:hAnsi="Times New Roman" w:cs="Times New Roman"/>
          <w:spacing w:val="-3"/>
        </w:rPr>
        <w:t>vevano</w:t>
      </w:r>
      <w:r w:rsidRPr="00324431">
        <w:rPr>
          <w:rFonts w:ascii="Times New Roman" w:hAnsi="Times New Roman" w:cs="Times New Roman"/>
          <w:spacing w:val="-3"/>
        </w:rPr>
        <w:t xml:space="preserve"> presentato Dio con il nome di Padre</w:t>
      </w:r>
      <w:r w:rsidR="00700C34">
        <w:rPr>
          <w:rFonts w:ascii="Times New Roman" w:hAnsi="Times New Roman" w:cs="Times New Roman"/>
          <w:spacing w:val="-3"/>
        </w:rPr>
        <w:t>)</w:t>
      </w:r>
      <w:r w:rsidRPr="00324431">
        <w:rPr>
          <w:rFonts w:ascii="Times New Roman" w:hAnsi="Times New Roman" w:cs="Times New Roman"/>
          <w:spacing w:val="-3"/>
        </w:rPr>
        <w:t>.</w:t>
      </w:r>
    </w:p>
    <w:p w:rsidR="00072FB7"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 xml:space="preserve">Nel dialogo con la donna samaritana egli dichiara terminata la funzione dell’istituzione templare, sia quella del Garizim, sia quella di Gerusalemme: "Credimi, donna, è venuta l’ora in cui né su questo monte, né in Gerusalemme adorerete il Padre...Ma viene l’ora, ed è questa, in cui i veri adoratori adoreranno il Padre in Spirito e verità; Infatti il Padre cerca tali adoratori" (Gv 4,21-23). </w:t>
      </w:r>
    </w:p>
    <w:p w:rsidR="00747C73" w:rsidRDefault="00747C73" w:rsidP="001B1BDC">
      <w:pPr>
        <w:tabs>
          <w:tab w:val="left" w:pos="-720"/>
        </w:tabs>
        <w:spacing w:line="276" w:lineRule="auto"/>
        <w:jc w:val="both"/>
        <w:rPr>
          <w:rFonts w:ascii="Times New Roman" w:hAnsi="Times New Roman" w:cs="Times New Roman"/>
          <w:spacing w:val="-3"/>
        </w:rPr>
      </w:pPr>
    </w:p>
    <w:p w:rsidR="001B1BDC" w:rsidRPr="00324431" w:rsidRDefault="00747C73" w:rsidP="001B1BDC">
      <w:pPr>
        <w:tabs>
          <w:tab w:val="left" w:pos="-720"/>
        </w:tabs>
        <w:spacing w:line="276" w:lineRule="auto"/>
        <w:jc w:val="both"/>
        <w:rPr>
          <w:rFonts w:ascii="Times New Roman" w:hAnsi="Times New Roman" w:cs="Times New Roman"/>
          <w:spacing w:val="-3"/>
        </w:rPr>
      </w:pPr>
      <w:r>
        <w:rPr>
          <w:rFonts w:ascii="Times New Roman" w:hAnsi="Times New Roman" w:cs="Times New Roman"/>
          <w:spacing w:val="-3"/>
        </w:rPr>
        <w:t>v.17</w:t>
      </w:r>
      <w:r>
        <w:rPr>
          <w:rFonts w:ascii="Times New Roman" w:hAnsi="Times New Roman" w:cs="Times New Roman"/>
          <w:spacing w:val="-3"/>
        </w:rPr>
        <w:tab/>
      </w:r>
      <w:r>
        <w:rPr>
          <w:rFonts w:ascii="Times New Roman" w:hAnsi="Times New Roman" w:cs="Times New Roman"/>
          <w:spacing w:val="-3"/>
        </w:rPr>
        <w:tab/>
      </w:r>
      <w:r w:rsidR="001B1BDC" w:rsidRPr="00324431">
        <w:rPr>
          <w:rFonts w:ascii="Times New Roman" w:hAnsi="Times New Roman" w:cs="Times New Roman"/>
          <w:spacing w:val="-3"/>
        </w:rPr>
        <w:t xml:space="preserve">La relazione tra l’episodio del tempio e la storia biblica si ha grazie alla </w:t>
      </w:r>
      <w:r w:rsidR="001B1BDC" w:rsidRPr="00F917D3">
        <w:rPr>
          <w:rFonts w:ascii="Times New Roman" w:hAnsi="Times New Roman" w:cs="Times New Roman"/>
          <w:b/>
          <w:spacing w:val="-3"/>
        </w:rPr>
        <w:t>memoria dei discepoli</w:t>
      </w:r>
      <w:r w:rsidR="00700C34">
        <w:rPr>
          <w:rFonts w:ascii="Times New Roman" w:hAnsi="Times New Roman" w:cs="Times New Roman"/>
          <w:spacing w:val="-3"/>
        </w:rPr>
        <w:t xml:space="preserve">come </w:t>
      </w:r>
      <w:r w:rsidR="001B1BDC" w:rsidRPr="00324431">
        <w:rPr>
          <w:rFonts w:ascii="Times New Roman" w:hAnsi="Times New Roman" w:cs="Times New Roman"/>
          <w:spacing w:val="-3"/>
        </w:rPr>
        <w:t>in occasione del racconto dell’ingresso messianico a Gerusalemme</w:t>
      </w:r>
      <w:r w:rsidR="00280BCE">
        <w:rPr>
          <w:rFonts w:ascii="Times New Roman" w:hAnsi="Times New Roman" w:cs="Times New Roman"/>
          <w:spacing w:val="-3"/>
        </w:rPr>
        <w:t>,</w:t>
      </w:r>
      <w:r w:rsidR="001B1BDC" w:rsidRPr="00324431">
        <w:rPr>
          <w:rFonts w:ascii="Times New Roman" w:hAnsi="Times New Roman" w:cs="Times New Roman"/>
          <w:spacing w:val="-3"/>
        </w:rPr>
        <w:t xml:space="preserve"> che è stato compreso</w:t>
      </w:r>
      <w:r w:rsidR="00280BCE" w:rsidRPr="00280BCE">
        <w:rPr>
          <w:rFonts w:ascii="Times New Roman" w:hAnsi="Times New Roman" w:cs="Times New Roman"/>
          <w:spacing w:val="-3"/>
        </w:rPr>
        <w:t>dai suoi discepoli</w:t>
      </w:r>
      <w:r w:rsidR="001B1BDC" w:rsidRPr="00324431">
        <w:rPr>
          <w:rFonts w:ascii="Times New Roman" w:hAnsi="Times New Roman" w:cs="Times New Roman"/>
          <w:spacing w:val="-3"/>
        </w:rPr>
        <w:t xml:space="preserve"> non al momento, ma dopo la glorificazione di Gesù  (Gv 12,16).</w:t>
      </w:r>
      <w:r w:rsidR="00206230">
        <w:rPr>
          <w:rFonts w:ascii="Times New Roman" w:hAnsi="Times New Roman" w:cs="Times New Roman"/>
        </w:rPr>
        <w:t>I</w:t>
      </w:r>
      <w:r w:rsidR="001B1BDC" w:rsidRPr="00324431">
        <w:rPr>
          <w:rFonts w:ascii="Times New Roman" w:hAnsi="Times New Roman" w:cs="Times New Roman"/>
        </w:rPr>
        <w:t xml:space="preserve"> discepoli</w:t>
      </w:r>
      <w:r w:rsidR="00280BCE">
        <w:rPr>
          <w:rFonts w:ascii="Times New Roman" w:hAnsi="Times New Roman" w:cs="Times New Roman"/>
        </w:rPr>
        <w:t xml:space="preserve"> infatti, </w:t>
      </w:r>
      <w:r w:rsidR="001B1BDC" w:rsidRPr="00324431">
        <w:rPr>
          <w:rFonts w:ascii="Times New Roman" w:hAnsi="Times New Roman" w:cs="Times New Roman"/>
        </w:rPr>
        <w:t xml:space="preserve">hanno anche </w:t>
      </w:r>
      <w:r w:rsidR="00280BCE">
        <w:rPr>
          <w:rFonts w:ascii="Times New Roman" w:hAnsi="Times New Roman" w:cs="Times New Roman"/>
        </w:rPr>
        <w:t xml:space="preserve">il compito </w:t>
      </w:r>
      <w:r w:rsidR="001B1BDC" w:rsidRPr="00324431">
        <w:rPr>
          <w:rFonts w:ascii="Times New Roman" w:hAnsi="Times New Roman" w:cs="Times New Roman"/>
        </w:rPr>
        <w:t>della memoria</w:t>
      </w:r>
      <w:r w:rsidR="00280BCE">
        <w:rPr>
          <w:rFonts w:ascii="Times New Roman" w:hAnsi="Times New Roman" w:cs="Times New Roman"/>
        </w:rPr>
        <w:t>, sia</w:t>
      </w:r>
      <w:r w:rsidR="001B1BDC" w:rsidRPr="00324431">
        <w:rPr>
          <w:rFonts w:ascii="Times New Roman" w:hAnsi="Times New Roman" w:cs="Times New Roman"/>
        </w:rPr>
        <w:t xml:space="preserve"> in rapporto alla parola </w:t>
      </w:r>
      <w:r w:rsidR="00280BCE">
        <w:rPr>
          <w:rFonts w:ascii="Times New Roman" w:hAnsi="Times New Roman" w:cs="Times New Roman"/>
        </w:rPr>
        <w:t xml:space="preserve">anticotestamentaria </w:t>
      </w:r>
      <w:r w:rsidR="001B1BDC" w:rsidRPr="00324431">
        <w:rPr>
          <w:rFonts w:ascii="Times New Roman" w:hAnsi="Times New Roman" w:cs="Times New Roman"/>
        </w:rPr>
        <w:t>sia quella di Gesù, grazie all’azione post-pasquale dello Spirito (Gv 14,26).</w:t>
      </w:r>
    </w:p>
    <w:p w:rsidR="001B1BDC" w:rsidRPr="00324431"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ab/>
        <w:t>Il testo è ripresodal Sal 69/68,10 che appartiene a</w:t>
      </w:r>
      <w:r w:rsidR="00280BCE">
        <w:rPr>
          <w:rFonts w:ascii="Times New Roman" w:hAnsi="Times New Roman" w:cs="Times New Roman"/>
          <w:spacing w:val="-3"/>
        </w:rPr>
        <w:t xml:space="preserve"> quelli </w:t>
      </w:r>
      <w:r w:rsidRPr="00324431">
        <w:rPr>
          <w:rFonts w:ascii="Times New Roman" w:hAnsi="Times New Roman" w:cs="Times New Roman"/>
          <w:spacing w:val="-3"/>
        </w:rPr>
        <w:t xml:space="preserve">sul giusto perseguitato, </w:t>
      </w:r>
      <w:r w:rsidR="00280BCE">
        <w:rPr>
          <w:rFonts w:ascii="Times New Roman" w:hAnsi="Times New Roman" w:cs="Times New Roman"/>
          <w:spacing w:val="-3"/>
        </w:rPr>
        <w:t>dove</w:t>
      </w:r>
      <w:r w:rsidRPr="00324431">
        <w:rPr>
          <w:rFonts w:ascii="Times New Roman" w:hAnsi="Times New Roman" w:cs="Times New Roman"/>
          <w:spacing w:val="-3"/>
        </w:rPr>
        <w:t xml:space="preserve"> esprime il suo ardore appassionato per il tempio</w:t>
      </w:r>
      <w:r w:rsidR="00CD74D3">
        <w:rPr>
          <w:rFonts w:ascii="Times New Roman" w:hAnsi="Times New Roman" w:cs="Times New Roman"/>
          <w:spacing w:val="-3"/>
        </w:rPr>
        <w:t>, in un’interpretazione che legge il futuro del ministero di Gesù e della sua morte</w:t>
      </w:r>
      <w:r w:rsidRPr="00324431">
        <w:rPr>
          <w:rFonts w:ascii="Times New Roman" w:hAnsi="Times New Roman" w:cs="Times New Roman"/>
          <w:spacing w:val="-3"/>
        </w:rPr>
        <w:t>. Nella tradizione biblica lo zelo per Dio corrisponde alla radicalità della scelta spirituale, come quella di Elia</w:t>
      </w:r>
      <w:r w:rsidR="00CD74D3">
        <w:rPr>
          <w:rFonts w:ascii="Times New Roman" w:hAnsi="Times New Roman" w:cs="Times New Roman"/>
          <w:spacing w:val="-3"/>
        </w:rPr>
        <w:t xml:space="preserve">; </w:t>
      </w:r>
      <w:r w:rsidRPr="00324431">
        <w:rPr>
          <w:rFonts w:ascii="Times New Roman" w:hAnsi="Times New Roman" w:cs="Times New Roman"/>
          <w:spacing w:val="-3"/>
        </w:rPr>
        <w:t xml:space="preserve">nel vangelo giovanneo descrive l'atteggiamento di </w:t>
      </w:r>
      <w:r w:rsidRPr="00F917D3">
        <w:rPr>
          <w:rFonts w:ascii="Times New Roman" w:hAnsi="Times New Roman" w:cs="Times New Roman"/>
          <w:b/>
          <w:spacing w:val="-3"/>
        </w:rPr>
        <w:t>fedeltà da parte di Gesù</w:t>
      </w:r>
      <w:r w:rsidRPr="00324431">
        <w:rPr>
          <w:rFonts w:ascii="Times New Roman" w:hAnsi="Times New Roman" w:cs="Times New Roman"/>
          <w:spacing w:val="-3"/>
        </w:rPr>
        <w:t xml:space="preserve"> nei confronti di Dio. Con glorificazione che significa la sua adesione alla morte, Gesù mostra la sua dedizione alla casa di Dio, il cui culto d’ora in poi avrà luogo in Spirito e verità (Gv 4,24).</w:t>
      </w:r>
    </w:p>
    <w:p w:rsidR="001B1BDC" w:rsidRPr="00324431"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ab/>
      </w:r>
    </w:p>
    <w:p w:rsidR="001B1BDC" w:rsidRPr="00324431"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v.18</w:t>
      </w:r>
      <w:r w:rsidR="00CD74D3">
        <w:rPr>
          <w:rFonts w:ascii="Times New Roman" w:hAnsi="Times New Roman" w:cs="Times New Roman"/>
          <w:spacing w:val="-3"/>
        </w:rPr>
        <w:tab/>
      </w:r>
      <w:r w:rsidR="00CD74D3">
        <w:rPr>
          <w:rFonts w:ascii="Times New Roman" w:hAnsi="Times New Roman" w:cs="Times New Roman"/>
          <w:spacing w:val="-3"/>
        </w:rPr>
        <w:tab/>
      </w:r>
      <w:r w:rsidRPr="00324431">
        <w:rPr>
          <w:rFonts w:ascii="Times New Roman" w:hAnsi="Times New Roman" w:cs="Times New Roman"/>
          <w:spacing w:val="-3"/>
        </w:rPr>
        <w:t xml:space="preserve"> L'azione violenta di Gesù suscita la domanda dei giudei</w:t>
      </w:r>
      <w:r w:rsidR="00CD74D3">
        <w:rPr>
          <w:rFonts w:ascii="Times New Roman" w:hAnsi="Times New Roman" w:cs="Times New Roman"/>
          <w:spacing w:val="-3"/>
        </w:rPr>
        <w:t xml:space="preserve">, </w:t>
      </w:r>
      <w:r w:rsidRPr="00324431">
        <w:rPr>
          <w:rFonts w:ascii="Times New Roman" w:hAnsi="Times New Roman" w:cs="Times New Roman"/>
          <w:spacing w:val="-3"/>
        </w:rPr>
        <w:t xml:space="preserve">qui </w:t>
      </w:r>
      <w:r w:rsidR="00CD74D3">
        <w:rPr>
          <w:rFonts w:ascii="Times New Roman" w:hAnsi="Times New Roman" w:cs="Times New Roman"/>
          <w:spacing w:val="-3"/>
        </w:rPr>
        <w:t xml:space="preserve">con </w:t>
      </w:r>
      <w:r w:rsidRPr="00324431">
        <w:rPr>
          <w:rFonts w:ascii="Times New Roman" w:hAnsi="Times New Roman" w:cs="Times New Roman"/>
          <w:spacing w:val="-3"/>
        </w:rPr>
        <w:t xml:space="preserve">il significato di </w:t>
      </w:r>
      <w:r w:rsidRPr="00324431">
        <w:rPr>
          <w:rFonts w:ascii="Times New Roman" w:hAnsi="Times New Roman" w:cs="Times New Roman"/>
          <w:spacing w:val="-3"/>
        </w:rPr>
        <w:lastRenderedPageBreak/>
        <w:t xml:space="preserve">capi religiosi o politici, responsabili del  santuario  gerosolimitano. </w:t>
      </w:r>
      <w:r w:rsidR="00CD74D3">
        <w:rPr>
          <w:rFonts w:ascii="Times New Roman" w:hAnsi="Times New Roman" w:cs="Times New Roman"/>
          <w:spacing w:val="-3"/>
        </w:rPr>
        <w:t>L’</w:t>
      </w:r>
      <w:r w:rsidRPr="00324431">
        <w:rPr>
          <w:rFonts w:ascii="Times New Roman" w:hAnsi="Times New Roman" w:cs="Times New Roman"/>
          <w:spacing w:val="-3"/>
        </w:rPr>
        <w:t xml:space="preserve">interrogativo con il quale essi richiedono un segno </w:t>
      </w:r>
      <w:r w:rsidR="00280BCE">
        <w:rPr>
          <w:rFonts w:ascii="Times New Roman" w:hAnsi="Times New Roman" w:cs="Times New Roman"/>
          <w:spacing w:val="-3"/>
        </w:rPr>
        <w:t>risente</w:t>
      </w:r>
      <w:r w:rsidRPr="00324431">
        <w:rPr>
          <w:rFonts w:ascii="Times New Roman" w:hAnsi="Times New Roman" w:cs="Times New Roman"/>
          <w:spacing w:val="-3"/>
        </w:rPr>
        <w:t xml:space="preserve"> delle </w:t>
      </w:r>
      <w:r w:rsidRPr="00F917D3">
        <w:rPr>
          <w:rFonts w:ascii="Times New Roman" w:hAnsi="Times New Roman" w:cs="Times New Roman"/>
          <w:b/>
          <w:spacing w:val="-3"/>
        </w:rPr>
        <w:t>attese messianiche</w:t>
      </w:r>
      <w:r w:rsidR="00280BCE">
        <w:rPr>
          <w:rFonts w:ascii="Times New Roman" w:hAnsi="Times New Roman" w:cs="Times New Roman"/>
          <w:spacing w:val="-3"/>
        </w:rPr>
        <w:t xml:space="preserve">, e </w:t>
      </w:r>
      <w:r w:rsidRPr="00324431">
        <w:rPr>
          <w:rFonts w:ascii="Times New Roman" w:hAnsi="Times New Roman" w:cs="Times New Roman"/>
          <w:spacing w:val="-3"/>
        </w:rPr>
        <w:t>i responsabili giudei vogliono vedere un gesto autorevole per giustificare la sua azione insubordin</w:t>
      </w:r>
      <w:r w:rsidR="00CD74D3">
        <w:rPr>
          <w:rFonts w:ascii="Times New Roman" w:hAnsi="Times New Roman" w:cs="Times New Roman"/>
          <w:spacing w:val="-3"/>
        </w:rPr>
        <w:t xml:space="preserve">ata. </w:t>
      </w:r>
      <w:r w:rsidRPr="00324431">
        <w:rPr>
          <w:rFonts w:ascii="Times New Roman" w:hAnsi="Times New Roman" w:cs="Times New Roman"/>
          <w:spacing w:val="-3"/>
        </w:rPr>
        <w:t xml:space="preserve">Se questa </w:t>
      </w:r>
      <w:r w:rsidR="00280BCE">
        <w:rPr>
          <w:rFonts w:ascii="Times New Roman" w:hAnsi="Times New Roman" w:cs="Times New Roman"/>
          <w:spacing w:val="-3"/>
        </w:rPr>
        <w:t>aspettativa</w:t>
      </w:r>
      <w:r w:rsidRPr="00324431">
        <w:rPr>
          <w:rFonts w:ascii="Times New Roman" w:hAnsi="Times New Roman" w:cs="Times New Roman"/>
          <w:spacing w:val="-3"/>
        </w:rPr>
        <w:t xml:space="preserve"> può sembrare in piena sintonia con il Gesù del Quarto vangelo che ha appena compi</w:t>
      </w:r>
      <w:r w:rsidR="00280BCE">
        <w:rPr>
          <w:rFonts w:ascii="Times New Roman" w:hAnsi="Times New Roman" w:cs="Times New Roman"/>
          <w:spacing w:val="-3"/>
        </w:rPr>
        <w:t>uto</w:t>
      </w:r>
      <w:r w:rsidRPr="00324431">
        <w:rPr>
          <w:rFonts w:ascii="Times New Roman" w:hAnsi="Times New Roman" w:cs="Times New Roman"/>
          <w:spacing w:val="-3"/>
        </w:rPr>
        <w:t xml:space="preserve"> il segno del vino a Cana, in realtà la domanda che si trova a seguito della moltiplicazione dei pani: “Quale segno compi affinché possiamo vedere e crederti?” (Gv 6,30), fa capire </w:t>
      </w:r>
      <w:r w:rsidR="00280BCE">
        <w:rPr>
          <w:rFonts w:ascii="Times New Roman" w:hAnsi="Times New Roman" w:cs="Times New Roman"/>
          <w:spacing w:val="-3"/>
        </w:rPr>
        <w:t>come</w:t>
      </w:r>
      <w:r w:rsidRPr="00324431">
        <w:rPr>
          <w:rFonts w:ascii="Times New Roman" w:hAnsi="Times New Roman" w:cs="Times New Roman"/>
          <w:spacing w:val="-3"/>
        </w:rPr>
        <w:t xml:space="preserve"> essa sia perversa</w:t>
      </w:r>
      <w:r w:rsidR="00CC1575">
        <w:rPr>
          <w:rFonts w:ascii="Times New Roman" w:hAnsi="Times New Roman" w:cs="Times New Roman"/>
          <w:spacing w:val="-3"/>
        </w:rPr>
        <w:t>,</w:t>
      </w:r>
      <w:r w:rsidR="00280BCE">
        <w:rPr>
          <w:rFonts w:ascii="Times New Roman" w:hAnsi="Times New Roman" w:cs="Times New Roman"/>
          <w:spacing w:val="-3"/>
        </w:rPr>
        <w:t>secondoquanto</w:t>
      </w:r>
      <w:r w:rsidRPr="00324431">
        <w:rPr>
          <w:rFonts w:ascii="Times New Roman" w:hAnsi="Times New Roman" w:cs="Times New Roman"/>
          <w:spacing w:val="-3"/>
        </w:rPr>
        <w:t xml:space="preserve"> egli stesso dice: “Se non vedete segni e prodigi, non credete” (Gv 4,48). Questa </w:t>
      </w:r>
      <w:r w:rsidRPr="00F917D3">
        <w:rPr>
          <w:rFonts w:ascii="Times New Roman" w:hAnsi="Times New Roman" w:cs="Times New Roman"/>
          <w:b/>
          <w:spacing w:val="-3"/>
        </w:rPr>
        <w:t>pretesa</w:t>
      </w:r>
      <w:r w:rsidR="00280BCE">
        <w:rPr>
          <w:rFonts w:ascii="Times New Roman" w:hAnsi="Times New Roman" w:cs="Times New Roman"/>
          <w:spacing w:val="-3"/>
        </w:rPr>
        <w:t>,</w:t>
      </w:r>
      <w:r w:rsidRPr="00324431">
        <w:rPr>
          <w:rFonts w:ascii="Times New Roman" w:hAnsi="Times New Roman" w:cs="Times New Roman"/>
          <w:spacing w:val="-3"/>
        </w:rPr>
        <w:t xml:space="preserve"> che esula dalla logica della fede, si trova attestata unanimemente anche nella tradizione sinottica. </w:t>
      </w:r>
    </w:p>
    <w:p w:rsidR="001B1BDC" w:rsidRPr="00324431"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ab/>
      </w:r>
    </w:p>
    <w:p w:rsidR="001B1BDC" w:rsidRPr="00324431"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v.19</w:t>
      </w:r>
      <w:r w:rsidR="00CC1575">
        <w:rPr>
          <w:rFonts w:ascii="Times New Roman" w:hAnsi="Times New Roman" w:cs="Times New Roman"/>
          <w:spacing w:val="-3"/>
        </w:rPr>
        <w:tab/>
      </w:r>
      <w:r w:rsidR="00CC1575">
        <w:rPr>
          <w:rFonts w:ascii="Times New Roman" w:hAnsi="Times New Roman" w:cs="Times New Roman"/>
          <w:spacing w:val="-3"/>
        </w:rPr>
        <w:tab/>
      </w:r>
      <w:r w:rsidRPr="00324431">
        <w:rPr>
          <w:rFonts w:ascii="Times New Roman" w:hAnsi="Times New Roman" w:cs="Times New Roman"/>
          <w:spacing w:val="-3"/>
        </w:rPr>
        <w:t>Il segno che Gesù intende mostrare consiste nella distruzione del santuario e nella sua riedificazione nel giro di tre giorni. Qui a bella posta viene usato non più il termine generico che indica l</w:t>
      </w:r>
      <w:r w:rsidR="00280BCE">
        <w:rPr>
          <w:rFonts w:ascii="Times New Roman" w:hAnsi="Times New Roman" w:cs="Times New Roman"/>
          <w:spacing w:val="-3"/>
        </w:rPr>
        <w:t xml:space="preserve">’intera </w:t>
      </w:r>
      <w:r w:rsidRPr="00324431">
        <w:rPr>
          <w:rFonts w:ascii="Times New Roman" w:hAnsi="Times New Roman" w:cs="Times New Roman"/>
          <w:spacing w:val="-3"/>
        </w:rPr>
        <w:t xml:space="preserve">struttura templare, ma </w:t>
      </w:r>
      <w:r w:rsidR="00CC1575">
        <w:rPr>
          <w:rFonts w:ascii="Times New Roman" w:hAnsi="Times New Roman" w:cs="Times New Roman"/>
          <w:spacing w:val="-3"/>
        </w:rPr>
        <w:t xml:space="preserve">quello che </w:t>
      </w:r>
      <w:r w:rsidRPr="00324431">
        <w:rPr>
          <w:rFonts w:ascii="Times New Roman" w:hAnsi="Times New Roman" w:cs="Times New Roman"/>
          <w:spacing w:val="-3"/>
        </w:rPr>
        <w:t xml:space="preserve">denota lo spazio sacro interno al tempio ovverosia il “santo” o “il santo dei santi”. Il verbo </w:t>
      </w:r>
      <w:r w:rsidR="00CC1575" w:rsidRPr="00F917D3">
        <w:rPr>
          <w:rFonts w:ascii="Times New Roman" w:hAnsi="Times New Roman" w:cs="Times New Roman"/>
          <w:b/>
          <w:spacing w:val="-3"/>
        </w:rPr>
        <w:t>risorgere</w:t>
      </w:r>
      <w:r w:rsidR="00586278">
        <w:rPr>
          <w:rFonts w:ascii="Times New Roman" w:hAnsi="Times New Roman" w:cs="Times New Roman"/>
          <w:spacing w:val="-3"/>
        </w:rPr>
        <w:t>, che comunemente significa alzare,</w:t>
      </w:r>
      <w:r w:rsidRPr="00324431">
        <w:rPr>
          <w:rFonts w:ascii="Times New Roman" w:hAnsi="Times New Roman" w:cs="Times New Roman"/>
          <w:spacing w:val="-3"/>
        </w:rPr>
        <w:t>nei vangeli è usato per parlare della risurrezione di Gesù</w:t>
      </w:r>
      <w:r w:rsidR="00CC1575">
        <w:rPr>
          <w:rFonts w:ascii="Times New Roman" w:hAnsi="Times New Roman" w:cs="Times New Roman"/>
          <w:spacing w:val="-3"/>
        </w:rPr>
        <w:t xml:space="preserve">. </w:t>
      </w:r>
      <w:r w:rsidRPr="00324431">
        <w:rPr>
          <w:rFonts w:ascii="Times New Roman" w:hAnsi="Times New Roman" w:cs="Times New Roman"/>
          <w:spacing w:val="-3"/>
        </w:rPr>
        <w:t xml:space="preserve"> Nella sentenza del Quarto vangelo si gioca sul suo doppio significato in ordine al restauro del santuario e </w:t>
      </w:r>
      <w:r w:rsidR="00CC1575">
        <w:rPr>
          <w:rFonts w:ascii="Times New Roman" w:hAnsi="Times New Roman" w:cs="Times New Roman"/>
          <w:spacing w:val="-3"/>
        </w:rPr>
        <w:t xml:space="preserve">in </w:t>
      </w:r>
      <w:r w:rsidRPr="00324431">
        <w:rPr>
          <w:rFonts w:ascii="Times New Roman" w:hAnsi="Times New Roman" w:cs="Times New Roman"/>
          <w:spacing w:val="-3"/>
        </w:rPr>
        <w:t>relazione alla vicenda finale di Gesù</w:t>
      </w:r>
      <w:r w:rsidR="00CC1575">
        <w:rPr>
          <w:rFonts w:ascii="Times New Roman" w:hAnsi="Times New Roman" w:cs="Times New Roman"/>
          <w:spacing w:val="-3"/>
        </w:rPr>
        <w:t>, i</w:t>
      </w:r>
      <w:r w:rsidRPr="00324431">
        <w:rPr>
          <w:rFonts w:ascii="Times New Roman" w:hAnsi="Times New Roman"/>
          <w:spacing w:val="-3"/>
        </w:rPr>
        <w:t>nfatti sia il verbo p</w:t>
      </w:r>
      <w:r w:rsidR="00CC1575">
        <w:rPr>
          <w:rFonts w:ascii="Times New Roman" w:hAnsi="Times New Roman"/>
          <w:spacing w:val="-3"/>
        </w:rPr>
        <w:t>uò</w:t>
      </w:r>
      <w:r w:rsidRPr="00324431">
        <w:rPr>
          <w:rFonts w:ascii="Times New Roman" w:hAnsi="Times New Roman"/>
          <w:spacing w:val="-3"/>
        </w:rPr>
        <w:t xml:space="preserve"> riferirsi sia a un edificio che a una persona.</w:t>
      </w:r>
      <w:r w:rsidRPr="00324431">
        <w:rPr>
          <w:rFonts w:ascii="Times New Roman" w:hAnsi="Times New Roman" w:cs="Times New Roman"/>
          <w:spacing w:val="-3"/>
        </w:rPr>
        <w:t xml:space="preserve"> Inoltre</w:t>
      </w:r>
      <w:r w:rsidR="00CC1575">
        <w:rPr>
          <w:rFonts w:ascii="Times New Roman" w:hAnsi="Times New Roman" w:cs="Times New Roman"/>
          <w:spacing w:val="-3"/>
        </w:rPr>
        <w:t>,</w:t>
      </w:r>
      <w:r w:rsidRPr="00324431">
        <w:rPr>
          <w:rFonts w:ascii="Times New Roman" w:hAnsi="Times New Roman" w:cs="Times New Roman"/>
          <w:spacing w:val="-3"/>
        </w:rPr>
        <w:t xml:space="preserve"> ricorrendo alla prima persona singolare</w:t>
      </w:r>
      <w:r w:rsidR="00280BCE">
        <w:rPr>
          <w:rFonts w:ascii="Times New Roman" w:hAnsi="Times New Roman" w:cs="Times New Roman"/>
          <w:spacing w:val="-3"/>
        </w:rPr>
        <w:t>,</w:t>
      </w:r>
      <w:r w:rsidRPr="00324431">
        <w:rPr>
          <w:rFonts w:ascii="Times New Roman" w:hAnsi="Times New Roman" w:cs="Times New Roman"/>
          <w:spacing w:val="-3"/>
        </w:rPr>
        <w:t xml:space="preserve"> Gesù ne diventa il soggetto. Nella fraseologia biblica “i tre giorni”  alludono a un </w:t>
      </w:r>
      <w:r w:rsidRPr="00CA36D4">
        <w:rPr>
          <w:rFonts w:ascii="Times New Roman" w:hAnsi="Times New Roman" w:cs="Times New Roman"/>
          <w:b/>
          <w:spacing w:val="-3"/>
        </w:rPr>
        <w:t>arco di tempo breve e definito</w:t>
      </w:r>
      <w:r w:rsidRPr="00324431">
        <w:rPr>
          <w:rFonts w:ascii="Times New Roman" w:hAnsi="Times New Roman" w:cs="Times New Roman"/>
          <w:spacing w:val="-3"/>
        </w:rPr>
        <w:t xml:space="preserve"> nel quale  interviene l'azione efficace di Dio. La fase relativa sia alla distruzione che alla ricostruzione risente al contempo dello schema della denuncia profetica nei confronti del santuario così come è riscontrabile nella tradizione biblica. Il segno quindi consiste non soltanto nella demolizione del santuario, ma anche nella sua ricostruzione nel giro di tre giorni. Questa parola non risulta nei racconti paralleli nella tradizione sinottica, mentre ad essa si ricorre sia durante il processo giudaico posta sulle labbra di falsi testimoni (Mt 26,61; Mc 14,58), sia al momento della crocifissione</w:t>
      </w:r>
      <w:r w:rsidR="006D4CF3">
        <w:rPr>
          <w:rFonts w:ascii="Times New Roman" w:hAnsi="Times New Roman" w:cs="Times New Roman"/>
          <w:spacing w:val="-3"/>
        </w:rPr>
        <w:t>, in bocca a</w:t>
      </w:r>
      <w:r w:rsidRPr="00324431">
        <w:rPr>
          <w:rFonts w:ascii="Times New Roman" w:hAnsi="Times New Roman" w:cs="Times New Roman"/>
          <w:spacing w:val="-3"/>
        </w:rPr>
        <w:t>i passanti che insultano Gesù: "Tu che distruggi il tempio e lo ricostruisci in tre giorni, salva te stesso!" (Mt 27,40; Mc 15,29).</w:t>
      </w:r>
    </w:p>
    <w:p w:rsidR="001B1BDC" w:rsidRPr="00324431" w:rsidRDefault="001B1BDC" w:rsidP="001B1BDC">
      <w:pPr>
        <w:tabs>
          <w:tab w:val="left" w:pos="-720"/>
        </w:tabs>
        <w:spacing w:line="276" w:lineRule="auto"/>
        <w:jc w:val="both"/>
        <w:rPr>
          <w:rFonts w:ascii="Times New Roman" w:hAnsi="Times New Roman" w:cs="Times New Roman"/>
          <w:spacing w:val="-3"/>
        </w:rPr>
      </w:pPr>
    </w:p>
    <w:p w:rsidR="001B1BDC" w:rsidRPr="00324431"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v</w:t>
      </w:r>
      <w:r w:rsidR="00747C73">
        <w:rPr>
          <w:rFonts w:ascii="Times New Roman" w:hAnsi="Times New Roman" w:cs="Times New Roman"/>
          <w:spacing w:val="-3"/>
        </w:rPr>
        <w:t>v</w:t>
      </w:r>
      <w:r w:rsidRPr="00324431">
        <w:rPr>
          <w:rFonts w:ascii="Times New Roman" w:hAnsi="Times New Roman" w:cs="Times New Roman"/>
          <w:spacing w:val="-3"/>
        </w:rPr>
        <w:t>.20</w:t>
      </w:r>
      <w:r w:rsidR="00747C73">
        <w:rPr>
          <w:rFonts w:ascii="Times New Roman" w:hAnsi="Times New Roman" w:cs="Times New Roman"/>
          <w:spacing w:val="-3"/>
        </w:rPr>
        <w:t>-21</w:t>
      </w:r>
      <w:r w:rsidR="00CC1575">
        <w:rPr>
          <w:rFonts w:ascii="Times New Roman" w:hAnsi="Times New Roman" w:cs="Times New Roman"/>
          <w:spacing w:val="-3"/>
        </w:rPr>
        <w:tab/>
      </w:r>
      <w:r w:rsidRPr="00324431">
        <w:rPr>
          <w:rFonts w:ascii="Times New Roman" w:hAnsi="Times New Roman" w:cs="Times New Roman"/>
          <w:spacing w:val="-3"/>
        </w:rPr>
        <w:t xml:space="preserve"> L'obiezione </w:t>
      </w:r>
      <w:r w:rsidR="00E64C7B">
        <w:rPr>
          <w:rFonts w:ascii="Times New Roman" w:hAnsi="Times New Roman" w:cs="Times New Roman"/>
          <w:spacing w:val="-3"/>
        </w:rPr>
        <w:t>d</w:t>
      </w:r>
      <w:r w:rsidRPr="00324431">
        <w:rPr>
          <w:rFonts w:ascii="Times New Roman" w:hAnsi="Times New Roman" w:cs="Times New Roman"/>
          <w:spacing w:val="-3"/>
        </w:rPr>
        <w:t xml:space="preserve">ei capi religiosi </w:t>
      </w:r>
      <w:r w:rsidR="00E64C7B">
        <w:rPr>
          <w:rFonts w:ascii="Times New Roman" w:hAnsi="Times New Roman" w:cs="Times New Roman"/>
          <w:spacing w:val="-3"/>
        </w:rPr>
        <w:t>r</w:t>
      </w:r>
      <w:r w:rsidRPr="00324431">
        <w:rPr>
          <w:rFonts w:ascii="Times New Roman" w:hAnsi="Times New Roman" w:cs="Times New Roman"/>
          <w:spacing w:val="-3"/>
        </w:rPr>
        <w:t xml:space="preserve">ientra nel registro giovanneo del </w:t>
      </w:r>
      <w:r w:rsidRPr="00CA36D4">
        <w:rPr>
          <w:rFonts w:ascii="Times New Roman" w:hAnsi="Times New Roman" w:cs="Times New Roman"/>
          <w:b/>
          <w:spacing w:val="-3"/>
        </w:rPr>
        <w:t>fraintendimento</w:t>
      </w:r>
      <w:r w:rsidRPr="00324431">
        <w:rPr>
          <w:rFonts w:ascii="Times New Roman" w:hAnsi="Times New Roman" w:cs="Times New Roman"/>
          <w:spacing w:val="-3"/>
        </w:rPr>
        <w:t xml:space="preserve">. Ci sono voluti quarantasei anni perché il santuario venisse ristrutturato, con un’opera iniziata nel diciottesimo anno del regno </w:t>
      </w:r>
      <w:r w:rsidR="00E64C7B">
        <w:rPr>
          <w:rFonts w:ascii="Times New Roman" w:hAnsi="Times New Roman" w:cs="Times New Roman"/>
          <w:spacing w:val="-3"/>
        </w:rPr>
        <w:t xml:space="preserve">di Erode </w:t>
      </w:r>
      <w:r w:rsidRPr="00324431">
        <w:rPr>
          <w:rFonts w:ascii="Times New Roman" w:hAnsi="Times New Roman" w:cs="Times New Roman"/>
          <w:spacing w:val="-3"/>
        </w:rPr>
        <w:t>(20/19 a.C.) e durata fino al 26/27 d.C. Quindi la proposta di distruzione subito dopo il restauro doveva apparire dal punto di vista dei pii giudei particolarmente provocatoria e dissacrante.</w:t>
      </w:r>
      <w:r w:rsidRPr="00324431">
        <w:rPr>
          <w:rFonts w:ascii="Times New Roman" w:hAnsi="Times New Roman" w:cs="Times New Roman"/>
          <w:spacing w:val="-3"/>
        </w:rPr>
        <w:tab/>
      </w:r>
    </w:p>
    <w:p w:rsidR="001B1BDC" w:rsidRPr="00324431" w:rsidRDefault="001B1BDC" w:rsidP="001B1BDC">
      <w:pPr>
        <w:tabs>
          <w:tab w:val="left" w:pos="-720"/>
        </w:tabs>
        <w:spacing w:line="276" w:lineRule="auto"/>
        <w:jc w:val="both"/>
        <w:rPr>
          <w:rFonts w:ascii="Times New Roman" w:hAnsi="Times New Roman"/>
          <w:spacing w:val="-3"/>
        </w:rPr>
      </w:pPr>
      <w:r w:rsidRPr="00324431">
        <w:rPr>
          <w:rFonts w:ascii="Times New Roman" w:hAnsi="Times New Roman" w:cs="Times New Roman"/>
          <w:spacing w:val="-3"/>
        </w:rPr>
        <w:tab/>
        <w:t xml:space="preserve">Sulla base della richiesta di compiere un segno, ci si </w:t>
      </w:r>
      <w:r w:rsidR="00E64C7B">
        <w:rPr>
          <w:rFonts w:ascii="Times New Roman" w:hAnsi="Times New Roman" w:cs="Times New Roman"/>
          <w:spacing w:val="-3"/>
        </w:rPr>
        <w:t>interroga</w:t>
      </w:r>
      <w:r w:rsidRPr="00324431">
        <w:rPr>
          <w:rFonts w:ascii="Times New Roman" w:hAnsi="Times New Roman" w:cs="Times New Roman"/>
          <w:spacing w:val="-3"/>
        </w:rPr>
        <w:t xml:space="preserve"> se esso rimanda alla morte e risurrezione di Gesù. Il segno per antonomasia che rinvia alla conclusione o culmine della missione di Gesù sarebbe proprio quello della sua morte e risurrezione.Alla </w:t>
      </w:r>
      <w:r w:rsidR="00CA36D4">
        <w:rPr>
          <w:rFonts w:ascii="Times New Roman" w:hAnsi="Times New Roman" w:cs="Times New Roman"/>
          <w:spacing w:val="-3"/>
        </w:rPr>
        <w:t>fine</w:t>
      </w:r>
      <w:r w:rsidRPr="00324431">
        <w:rPr>
          <w:rFonts w:ascii="Times New Roman" w:hAnsi="Times New Roman" w:cs="Times New Roman"/>
          <w:spacing w:val="-3"/>
        </w:rPr>
        <w:t xml:space="preserve"> dell’episodio</w:t>
      </w:r>
      <w:r w:rsidR="00DD4457">
        <w:rPr>
          <w:rFonts w:ascii="Times New Roman" w:hAnsi="Times New Roman" w:cs="Times New Roman"/>
          <w:spacing w:val="-3"/>
        </w:rPr>
        <w:t xml:space="preserve">, </w:t>
      </w:r>
      <w:r w:rsidRPr="00324431">
        <w:rPr>
          <w:rFonts w:ascii="Times New Roman" w:hAnsi="Times New Roman"/>
          <w:spacing w:val="-3"/>
        </w:rPr>
        <w:t xml:space="preserve">si vuole proporre l’identificazione tra il santuario, la cui funzione è quella di essere il luogo di incontro con Dio, e la sua stessa persona. Il termine </w:t>
      </w:r>
      <w:r w:rsidRPr="00324431">
        <w:rPr>
          <w:rFonts w:ascii="Times New Roman" w:hAnsi="Times New Roman"/>
          <w:i/>
          <w:iCs/>
          <w:spacing w:val="-3"/>
        </w:rPr>
        <w:t>s</w:t>
      </w:r>
      <w:r w:rsidRPr="00324431">
        <w:rPr>
          <w:rFonts w:ascii="Times New Roman" w:hAnsi="Times New Roman" w:cs="Times New Roman"/>
          <w:i/>
          <w:iCs/>
          <w:spacing w:val="-3"/>
        </w:rPr>
        <w:t>ō</w:t>
      </w:r>
      <w:r w:rsidRPr="00324431">
        <w:rPr>
          <w:rFonts w:ascii="Times New Roman" w:hAnsi="Times New Roman"/>
          <w:i/>
          <w:iCs/>
          <w:spacing w:val="-3"/>
        </w:rPr>
        <w:t>ma</w:t>
      </w:r>
      <w:r w:rsidR="00DD4457" w:rsidRPr="00DD4457">
        <w:rPr>
          <w:rFonts w:ascii="Times New Roman" w:hAnsi="Times New Roman"/>
          <w:iCs/>
          <w:spacing w:val="-3"/>
        </w:rPr>
        <w:t>/corpo</w:t>
      </w:r>
      <w:r w:rsidR="00DD4457">
        <w:rPr>
          <w:rFonts w:ascii="Times New Roman" w:hAnsi="Times New Roman"/>
          <w:iCs/>
          <w:spacing w:val="-3"/>
        </w:rPr>
        <w:t>,</w:t>
      </w:r>
      <w:r w:rsidRPr="00324431">
        <w:rPr>
          <w:rFonts w:ascii="Times New Roman" w:hAnsi="Times New Roman"/>
          <w:spacing w:val="-3"/>
        </w:rPr>
        <w:t xml:space="preserve"> che ricorre ancora nel Quarto vangelo al momento della sua morte e risurrezione</w:t>
      </w:r>
      <w:r w:rsidR="00DD4457">
        <w:rPr>
          <w:rFonts w:ascii="Times New Roman" w:hAnsi="Times New Roman"/>
          <w:spacing w:val="-3"/>
        </w:rPr>
        <w:t>,</w:t>
      </w:r>
      <w:r w:rsidRPr="00324431">
        <w:rPr>
          <w:rFonts w:ascii="Times New Roman" w:hAnsi="Times New Roman"/>
          <w:spacing w:val="-3"/>
        </w:rPr>
        <w:t xml:space="preserve"> serve a indicare la sua identità gloriosa, diventata nuovo ambito dell’adorazione da parte dei credenti. </w:t>
      </w:r>
    </w:p>
    <w:p w:rsidR="001B1BDC" w:rsidRPr="00324431" w:rsidRDefault="001B1BDC" w:rsidP="001B1BDC">
      <w:pPr>
        <w:tabs>
          <w:tab w:val="left" w:pos="-720"/>
        </w:tabs>
        <w:spacing w:line="276" w:lineRule="auto"/>
        <w:jc w:val="both"/>
        <w:rPr>
          <w:rFonts w:ascii="Times New Roman" w:hAnsi="Times New Roman" w:cs="Times New Roman"/>
          <w:spacing w:val="-3"/>
        </w:rPr>
      </w:pPr>
    </w:p>
    <w:p w:rsidR="00DD4457" w:rsidRPr="00324431" w:rsidRDefault="001B1BDC" w:rsidP="00DD4457">
      <w:pPr>
        <w:pStyle w:val="Testonotaapidipagina"/>
        <w:spacing w:line="276" w:lineRule="auto"/>
        <w:jc w:val="both"/>
        <w:rPr>
          <w:rFonts w:ascii="Times New Roman" w:hAnsi="Times New Roman"/>
          <w:spacing w:val="-3"/>
        </w:rPr>
      </w:pPr>
      <w:r w:rsidRPr="00324431">
        <w:rPr>
          <w:rFonts w:ascii="Times New Roman" w:hAnsi="Times New Roman"/>
          <w:sz w:val="24"/>
        </w:rPr>
        <w:t>v.22</w:t>
      </w:r>
      <w:r w:rsidR="00DD4457">
        <w:rPr>
          <w:rFonts w:ascii="Times New Roman" w:hAnsi="Times New Roman"/>
          <w:sz w:val="24"/>
        </w:rPr>
        <w:tab/>
      </w:r>
      <w:r w:rsidR="00DD4457">
        <w:rPr>
          <w:rFonts w:ascii="Times New Roman" w:hAnsi="Times New Roman"/>
          <w:sz w:val="24"/>
        </w:rPr>
        <w:tab/>
      </w:r>
      <w:r w:rsidRPr="00324431">
        <w:rPr>
          <w:rFonts w:ascii="Times New Roman" w:hAnsi="Times New Roman"/>
          <w:sz w:val="24"/>
        </w:rPr>
        <w:t xml:space="preserve">Se nel periodo pre-pasquale l’azione </w:t>
      </w:r>
      <w:r w:rsidR="00E64C7B">
        <w:rPr>
          <w:rFonts w:ascii="Times New Roman" w:hAnsi="Times New Roman"/>
          <w:sz w:val="24"/>
        </w:rPr>
        <w:t xml:space="preserve">trasgressiva </w:t>
      </w:r>
      <w:r w:rsidRPr="00324431">
        <w:rPr>
          <w:rFonts w:ascii="Times New Roman" w:hAnsi="Times New Roman"/>
          <w:sz w:val="24"/>
        </w:rPr>
        <w:t xml:space="preserve">di Gesù è stata interpretata dai </w:t>
      </w:r>
      <w:r w:rsidRPr="00324431">
        <w:rPr>
          <w:rFonts w:ascii="Times New Roman" w:hAnsi="Times New Roman"/>
          <w:sz w:val="24"/>
        </w:rPr>
        <w:lastRenderedPageBreak/>
        <w:t xml:space="preserve">discepoli come zelo per la casa di Dio, nel tempo post-pasquale la parola relativa alla distruzione e ricostruzione del tempio è vista in riferimento al </w:t>
      </w:r>
      <w:r w:rsidRPr="00CA36D4">
        <w:rPr>
          <w:rFonts w:ascii="Times New Roman" w:hAnsi="Times New Roman"/>
          <w:b/>
          <w:sz w:val="24"/>
        </w:rPr>
        <w:t>destino del messia</w:t>
      </w:r>
      <w:r w:rsidRPr="00324431">
        <w:rPr>
          <w:rFonts w:ascii="Times New Roman" w:hAnsi="Times New Roman"/>
          <w:sz w:val="24"/>
        </w:rPr>
        <w:t xml:space="preserve"> morto e risorto. Tuttavia non si può escludere che l’interpretazione cristologica del tempio non sia  il risultato degli avvenimenti circa la distruzione di Gerusalemme e del tempio negli anni 70. Dopo questi avvenimenti, mentre i giudei hanno concentrato la loro religiosità nella legge, i cristiani invece hanno identificato il santuario con il </w:t>
      </w:r>
      <w:r w:rsidRPr="00CA36D4">
        <w:rPr>
          <w:rFonts w:ascii="Times New Roman" w:hAnsi="Times New Roman"/>
          <w:b/>
          <w:sz w:val="24"/>
        </w:rPr>
        <w:t>corpo del Risorto</w:t>
      </w:r>
      <w:r w:rsidRPr="00324431">
        <w:rPr>
          <w:rFonts w:ascii="Times New Roman" w:hAnsi="Times New Roman"/>
          <w:sz w:val="24"/>
        </w:rPr>
        <w:t>. La spiegazione della sentenza enigmatica di Gesù concernente il tempio può essere interpretata soltanto alla luce dell’evento pasquale, indicato con la frase “fu risuscitato dai morti”</w:t>
      </w:r>
      <w:r w:rsidR="00DD4457">
        <w:rPr>
          <w:rFonts w:ascii="Times New Roman" w:hAnsi="Times New Roman"/>
          <w:sz w:val="24"/>
        </w:rPr>
        <w:t>.</w:t>
      </w:r>
    </w:p>
    <w:p w:rsidR="001B1BDC" w:rsidRPr="00324431" w:rsidRDefault="001B1BDC" w:rsidP="001B1BDC">
      <w:pPr>
        <w:tabs>
          <w:tab w:val="left" w:pos="-720"/>
        </w:tabs>
        <w:spacing w:line="276" w:lineRule="auto"/>
        <w:jc w:val="both"/>
        <w:rPr>
          <w:rFonts w:ascii="Times New Roman" w:hAnsi="Times New Roman" w:cs="Times New Roman"/>
          <w:spacing w:val="-3"/>
        </w:rPr>
      </w:pPr>
      <w:r w:rsidRPr="00324431">
        <w:rPr>
          <w:rFonts w:ascii="Times New Roman" w:hAnsi="Times New Roman" w:cs="Times New Roman"/>
          <w:spacing w:val="-3"/>
        </w:rPr>
        <w:t>Anche in questo caso</w:t>
      </w:r>
      <w:r w:rsidR="00DD4457">
        <w:rPr>
          <w:rFonts w:ascii="Times New Roman" w:hAnsi="Times New Roman" w:cs="Times New Roman"/>
          <w:spacing w:val="-3"/>
        </w:rPr>
        <w:t>,</w:t>
      </w:r>
      <w:r w:rsidRPr="00324431">
        <w:rPr>
          <w:rFonts w:ascii="Times New Roman" w:hAnsi="Times New Roman" w:cs="Times New Roman"/>
          <w:spacing w:val="-3"/>
        </w:rPr>
        <w:t xml:space="preserve">l’azione dei discepoli è individuata attraverso il verbo </w:t>
      </w:r>
      <w:r w:rsidRPr="00CA36D4">
        <w:rPr>
          <w:rFonts w:ascii="Times New Roman" w:hAnsi="Times New Roman" w:cs="Times New Roman"/>
          <w:b/>
          <w:spacing w:val="-3"/>
        </w:rPr>
        <w:t>ricordare</w:t>
      </w:r>
      <w:r w:rsidRPr="00324431">
        <w:rPr>
          <w:rFonts w:ascii="Times New Roman" w:hAnsi="Times New Roman" w:cs="Times New Roman"/>
          <w:spacing w:val="-3"/>
        </w:rPr>
        <w:t>. Stando alla promessa di Gesù nel discorso di addio, i discepoli ricorderanno ciò che Gesù ha compiuto durante la sua missione terrena grazie allo Spirito, mandato dal  Padre (Gv 14,26) e chiamato anche Paraclito e Spirito di verità (Gv 14,15-17). Nel tempo post-pasquale i discepoli, per l’azione dello Spirito, non solo ricordano ciò che Gesù ha detto, ma</w:t>
      </w:r>
      <w:r w:rsidR="00E64C7B">
        <w:rPr>
          <w:rFonts w:ascii="Times New Roman" w:hAnsi="Times New Roman" w:cs="Times New Roman"/>
          <w:spacing w:val="-3"/>
        </w:rPr>
        <w:t xml:space="preserve"> ne hanno</w:t>
      </w:r>
      <w:r w:rsidRPr="00324431">
        <w:rPr>
          <w:rFonts w:ascii="Times New Roman" w:hAnsi="Times New Roman" w:cs="Times New Roman"/>
          <w:spacing w:val="-3"/>
        </w:rPr>
        <w:t xml:space="preserve"> una comprensione più intelligente, essendo stati </w:t>
      </w:r>
      <w:r w:rsidR="00E64C7B">
        <w:rPr>
          <w:rFonts w:ascii="Times New Roman" w:hAnsi="Times New Roman" w:cs="Times New Roman"/>
          <w:spacing w:val="-3"/>
        </w:rPr>
        <w:t>testim</w:t>
      </w:r>
      <w:r w:rsidRPr="00324431">
        <w:rPr>
          <w:rFonts w:ascii="Times New Roman" w:hAnsi="Times New Roman" w:cs="Times New Roman"/>
          <w:spacing w:val="-3"/>
        </w:rPr>
        <w:t>oni della vicenda di Gesù, conclusasi non con la morte in croce, ma con la sua risurrezione.</w:t>
      </w:r>
    </w:p>
    <w:p w:rsidR="00E64C7B" w:rsidRDefault="001B1BDC" w:rsidP="00586278">
      <w:pPr>
        <w:pStyle w:val="Testonotaapidipagina"/>
        <w:tabs>
          <w:tab w:val="left" w:pos="-720"/>
        </w:tabs>
        <w:spacing w:line="276" w:lineRule="auto"/>
        <w:jc w:val="both"/>
        <w:rPr>
          <w:rFonts w:ascii="Times New Roman" w:hAnsi="Times New Roman"/>
          <w:sz w:val="24"/>
        </w:rPr>
      </w:pPr>
      <w:r w:rsidRPr="00324431">
        <w:rPr>
          <w:rFonts w:ascii="Times New Roman" w:hAnsi="Times New Roman"/>
          <w:sz w:val="24"/>
        </w:rPr>
        <w:tab/>
        <w:t xml:space="preserve">La memoria della parola di Gesù suscita la loro fede nella Scrittura. Nel discorso sulle diverse testimonianze di cui Gesù si avvale per accreditare la sua identità messianica, è  menzionata anche la </w:t>
      </w:r>
      <w:r w:rsidRPr="00CA36D4">
        <w:rPr>
          <w:rFonts w:ascii="Times New Roman" w:hAnsi="Times New Roman"/>
          <w:b/>
          <w:sz w:val="24"/>
        </w:rPr>
        <w:t>parola biblica</w:t>
      </w:r>
      <w:r w:rsidRPr="00324431">
        <w:rPr>
          <w:rFonts w:ascii="Times New Roman" w:hAnsi="Times New Roman"/>
          <w:sz w:val="24"/>
        </w:rPr>
        <w:t xml:space="preserve"> (Gv 5,39). Nel racconto della tomba vuota la fede pasquale del discepolo amato è eccezionale, </w:t>
      </w:r>
      <w:r w:rsidR="00E64C7B">
        <w:rPr>
          <w:rFonts w:ascii="Times New Roman" w:hAnsi="Times New Roman"/>
          <w:sz w:val="24"/>
        </w:rPr>
        <w:t xml:space="preserve">in quanto </w:t>
      </w:r>
      <w:r w:rsidRPr="00324431">
        <w:rPr>
          <w:rFonts w:ascii="Times New Roman" w:hAnsi="Times New Roman"/>
          <w:sz w:val="24"/>
        </w:rPr>
        <w:t xml:space="preserve">coglie il piano divino di morte e di risurrezione che si realizza in Gesù </w:t>
      </w:r>
      <w:r w:rsidR="00E64C7B" w:rsidRPr="00E64C7B">
        <w:rPr>
          <w:rFonts w:ascii="Times New Roman" w:hAnsi="Times New Roman"/>
          <w:sz w:val="24"/>
        </w:rPr>
        <w:t>senza il sussidio ermeneutico della Scrittura</w:t>
      </w:r>
      <w:r w:rsidR="00E64C7B">
        <w:rPr>
          <w:rFonts w:ascii="Times New Roman" w:hAnsi="Times New Roman"/>
          <w:sz w:val="24"/>
        </w:rPr>
        <w:t>.</w:t>
      </w:r>
    </w:p>
    <w:p w:rsidR="001B1BDC" w:rsidRPr="00324431" w:rsidRDefault="00E64C7B" w:rsidP="00586278">
      <w:pPr>
        <w:pStyle w:val="Testonotaapidipagina"/>
        <w:tabs>
          <w:tab w:val="left" w:pos="-720"/>
        </w:tabs>
        <w:spacing w:line="276" w:lineRule="auto"/>
        <w:jc w:val="both"/>
        <w:rPr>
          <w:rFonts w:ascii="Times New Roman" w:hAnsi="Times New Roman"/>
          <w:spacing w:val="-3"/>
          <w:sz w:val="24"/>
        </w:rPr>
      </w:pPr>
      <w:r>
        <w:rPr>
          <w:rFonts w:ascii="Times New Roman" w:hAnsi="Times New Roman"/>
          <w:sz w:val="24"/>
        </w:rPr>
        <w:tab/>
        <w:t>Riv</w:t>
      </w:r>
      <w:r w:rsidR="001B1BDC" w:rsidRPr="00324431">
        <w:rPr>
          <w:rFonts w:ascii="Times New Roman" w:hAnsi="Times New Roman"/>
          <w:sz w:val="24"/>
        </w:rPr>
        <w:t>olgendosi ai capi giudei che cercano di ucciderlo, Gesù afferma: “Se credete a Mosè, credereste anche in me, proprio riguardo a me quegli scrisse. Ma se non credete ai suoi scritti, come potrete credere alle mie parole?” (Gv 5,46-47). Pertanto in maniera negativa qui viene mess</w:t>
      </w:r>
      <w:r w:rsidR="008024D1">
        <w:rPr>
          <w:rFonts w:ascii="Times New Roman" w:hAnsi="Times New Roman"/>
          <w:sz w:val="24"/>
        </w:rPr>
        <w:t>a</w:t>
      </w:r>
      <w:r w:rsidR="001B1BDC" w:rsidRPr="00324431">
        <w:rPr>
          <w:rFonts w:ascii="Times New Roman" w:hAnsi="Times New Roman"/>
          <w:sz w:val="24"/>
        </w:rPr>
        <w:t xml:space="preserve"> in rilievo la relazione tra assenso agli scritti anticotestamentari e fede in Gesù. Allo stesso modo</w:t>
      </w:r>
      <w:r w:rsidR="008024D1">
        <w:rPr>
          <w:rFonts w:ascii="Times New Roman" w:hAnsi="Times New Roman"/>
          <w:sz w:val="24"/>
        </w:rPr>
        <w:t>,</w:t>
      </w:r>
      <w:r w:rsidR="001B1BDC" w:rsidRPr="00324431">
        <w:rPr>
          <w:rFonts w:ascii="Times New Roman" w:hAnsi="Times New Roman"/>
          <w:sz w:val="24"/>
        </w:rPr>
        <w:t xml:space="preserve"> alla conclusione della scena del tempio</w:t>
      </w:r>
      <w:r w:rsidR="00586278">
        <w:rPr>
          <w:rFonts w:ascii="Times New Roman" w:hAnsi="Times New Roman"/>
          <w:sz w:val="24"/>
        </w:rPr>
        <w:t>,</w:t>
      </w:r>
      <w:r w:rsidR="001B1BDC" w:rsidRPr="00324431">
        <w:rPr>
          <w:rFonts w:ascii="Times New Roman" w:hAnsi="Times New Roman"/>
          <w:sz w:val="24"/>
        </w:rPr>
        <w:t xml:space="preserve"> l’adesione nei confronti della Scrittura è in collegamento con l’accoglienza della parola di Gesù. </w:t>
      </w:r>
      <w:r w:rsidR="008024D1">
        <w:rPr>
          <w:rFonts w:ascii="Times New Roman" w:hAnsi="Times New Roman"/>
          <w:sz w:val="24"/>
        </w:rPr>
        <w:t xml:space="preserve">Risulta </w:t>
      </w:r>
      <w:r w:rsidR="001B1BDC" w:rsidRPr="00324431">
        <w:rPr>
          <w:rFonts w:ascii="Times New Roman" w:hAnsi="Times New Roman"/>
          <w:sz w:val="24"/>
        </w:rPr>
        <w:t xml:space="preserve">una certa simmetria tra i due termini, quasi a dire che credere alla Scrittura </w:t>
      </w:r>
      <w:r w:rsidR="004F2999">
        <w:rPr>
          <w:rFonts w:ascii="Times New Roman" w:hAnsi="Times New Roman"/>
          <w:sz w:val="24"/>
        </w:rPr>
        <w:t>significhi</w:t>
      </w:r>
      <w:r w:rsidR="001B1BDC" w:rsidRPr="00324431">
        <w:rPr>
          <w:rFonts w:ascii="Times New Roman" w:hAnsi="Times New Roman"/>
          <w:sz w:val="24"/>
        </w:rPr>
        <w:t xml:space="preserve"> giungere alla fede nella parola di Gesù. </w:t>
      </w:r>
      <w:r w:rsidR="001B1BDC" w:rsidRPr="00324431">
        <w:rPr>
          <w:rFonts w:ascii="Times New Roman" w:hAnsi="Times New Roman"/>
          <w:spacing w:val="-3"/>
          <w:sz w:val="24"/>
        </w:rPr>
        <w:t xml:space="preserve">La comprensione della parola sul tempio, proprio in riferimento al nuovo culto incentrato sul corpo del Risorto, non può avvenire senza il criterio interpretativo della fede post-pasquale. </w:t>
      </w:r>
    </w:p>
    <w:p w:rsidR="001B1BDC" w:rsidRPr="00324431" w:rsidRDefault="001B1BDC" w:rsidP="00586278">
      <w:pPr>
        <w:pStyle w:val="Testonotaapidipagina"/>
        <w:tabs>
          <w:tab w:val="left" w:pos="-720"/>
        </w:tabs>
        <w:spacing w:line="276" w:lineRule="auto"/>
        <w:jc w:val="both"/>
        <w:rPr>
          <w:rFonts w:ascii="Times New Roman" w:hAnsi="Times New Roman"/>
          <w:sz w:val="24"/>
        </w:rPr>
      </w:pPr>
      <w:r w:rsidRPr="00324431">
        <w:rPr>
          <w:rFonts w:ascii="Times New Roman" w:hAnsi="Times New Roman"/>
          <w:spacing w:val="-3"/>
          <w:sz w:val="24"/>
        </w:rPr>
        <w:tab/>
        <w:t xml:space="preserve">Il Quarto vangelo più degli altri mette in rilievo </w:t>
      </w:r>
      <w:r w:rsidR="00047179">
        <w:rPr>
          <w:rFonts w:ascii="Times New Roman" w:hAnsi="Times New Roman"/>
          <w:spacing w:val="-3"/>
          <w:sz w:val="24"/>
        </w:rPr>
        <w:t>questa capacità</w:t>
      </w:r>
      <w:r w:rsidRPr="00324431">
        <w:rPr>
          <w:rFonts w:ascii="Times New Roman" w:hAnsi="Times New Roman"/>
          <w:spacing w:val="-3"/>
          <w:sz w:val="24"/>
        </w:rPr>
        <w:t xml:space="preserve"> dei discepoli  prima e dopo la pasqua</w:t>
      </w:r>
      <w:r w:rsidR="008024D1">
        <w:rPr>
          <w:rFonts w:ascii="Times New Roman" w:hAnsi="Times New Roman"/>
          <w:spacing w:val="-3"/>
          <w:sz w:val="24"/>
        </w:rPr>
        <w:t xml:space="preserve">, con un </w:t>
      </w:r>
      <w:r w:rsidRPr="00324431">
        <w:rPr>
          <w:rFonts w:ascii="Times New Roman" w:hAnsi="Times New Roman"/>
          <w:spacing w:val="-3"/>
          <w:sz w:val="24"/>
        </w:rPr>
        <w:t>nuovo culto basato sul corpo risuscitato di Gesù. Sebbene nel racconto giovanneo la morte di Gesù non sia accompagnata</w:t>
      </w:r>
      <w:r w:rsidR="00047179">
        <w:rPr>
          <w:rFonts w:ascii="Times New Roman" w:hAnsi="Times New Roman"/>
          <w:spacing w:val="-3"/>
          <w:sz w:val="24"/>
        </w:rPr>
        <w:t>,</w:t>
      </w:r>
      <w:r w:rsidRPr="00324431">
        <w:rPr>
          <w:rFonts w:ascii="Times New Roman" w:hAnsi="Times New Roman"/>
          <w:spacing w:val="-3"/>
          <w:sz w:val="24"/>
        </w:rPr>
        <w:t xml:space="preserve"> come nei sinottici</w:t>
      </w:r>
      <w:r w:rsidR="00047179">
        <w:rPr>
          <w:rFonts w:ascii="Times New Roman" w:hAnsi="Times New Roman"/>
          <w:spacing w:val="-3"/>
          <w:sz w:val="24"/>
        </w:rPr>
        <w:t>,</w:t>
      </w:r>
      <w:r w:rsidRPr="00324431">
        <w:rPr>
          <w:rFonts w:ascii="Times New Roman" w:hAnsi="Times New Roman"/>
          <w:spacing w:val="-3"/>
          <w:sz w:val="24"/>
        </w:rPr>
        <w:t xml:space="preserve"> dallo squarciamento del velo del tempio, compare in esso invece la comprensione approfondita</w:t>
      </w:r>
      <w:r w:rsidR="00047179" w:rsidRPr="00047179">
        <w:rPr>
          <w:rFonts w:ascii="Times New Roman" w:hAnsi="Times New Roman"/>
          <w:spacing w:val="-3"/>
          <w:sz w:val="24"/>
        </w:rPr>
        <w:t>della parola sul tempio</w:t>
      </w:r>
      <w:r w:rsidR="00047179">
        <w:rPr>
          <w:rFonts w:ascii="Times New Roman" w:hAnsi="Times New Roman"/>
          <w:spacing w:val="-3"/>
          <w:sz w:val="24"/>
        </w:rPr>
        <w:t>,</w:t>
      </w:r>
      <w:r w:rsidRPr="00324431">
        <w:rPr>
          <w:rFonts w:ascii="Times New Roman" w:hAnsi="Times New Roman"/>
          <w:spacing w:val="-3"/>
          <w:sz w:val="24"/>
        </w:rPr>
        <w:t xml:space="preserve"> alla luce degli eventi pasquali. </w:t>
      </w:r>
      <w:r w:rsidRPr="00324431">
        <w:rPr>
          <w:rFonts w:ascii="Times New Roman" w:hAnsi="Times New Roman"/>
          <w:sz w:val="24"/>
        </w:rPr>
        <w:t xml:space="preserve">La distruzione del tempio nel 70 d.C. viene a confermare all'interno delle comunità cristiane la riflessione sull'inutilità di questa struttura religiosa. Il nuovo culto non ha più bisogno di un </w:t>
      </w:r>
      <w:r w:rsidRPr="00CA36D4">
        <w:rPr>
          <w:rFonts w:ascii="Times New Roman" w:hAnsi="Times New Roman"/>
          <w:b/>
          <w:sz w:val="24"/>
        </w:rPr>
        <w:t>ambito circoscritto e delimitato</w:t>
      </w:r>
      <w:r w:rsidRPr="00324431">
        <w:rPr>
          <w:rFonts w:ascii="Times New Roman" w:hAnsi="Times New Roman"/>
          <w:sz w:val="24"/>
        </w:rPr>
        <w:t>, ma è realizzabile ovunque, là dove si sperimenta la presenza viva e vivificante del Risorto.</w:t>
      </w:r>
    </w:p>
    <w:p w:rsidR="008024D1" w:rsidRDefault="001B1BDC" w:rsidP="00586278">
      <w:pPr>
        <w:pStyle w:val="Testonotaapidipagina"/>
        <w:tabs>
          <w:tab w:val="left" w:pos="-720"/>
        </w:tabs>
        <w:spacing w:line="276" w:lineRule="auto"/>
        <w:jc w:val="both"/>
        <w:rPr>
          <w:rFonts w:ascii="Times New Roman" w:hAnsi="Times New Roman"/>
          <w:sz w:val="24"/>
        </w:rPr>
      </w:pPr>
      <w:r w:rsidRPr="00324431">
        <w:rPr>
          <w:rFonts w:ascii="Times New Roman" w:hAnsi="Times New Roman"/>
          <w:sz w:val="24"/>
        </w:rPr>
        <w:tab/>
        <w:t xml:space="preserve">Per lo meno quattro sono i fattori che hanno portato i discepoli alla comprensione nuova </w:t>
      </w:r>
      <w:r w:rsidR="00047179">
        <w:rPr>
          <w:rFonts w:ascii="Times New Roman" w:hAnsi="Times New Roman"/>
          <w:sz w:val="24"/>
        </w:rPr>
        <w:t>della parola sul</w:t>
      </w:r>
      <w:r w:rsidRPr="00324431">
        <w:rPr>
          <w:rFonts w:ascii="Times New Roman" w:hAnsi="Times New Roman"/>
          <w:sz w:val="24"/>
        </w:rPr>
        <w:t xml:space="preserve"> tempio da parte di Gesù: la sua risurrezione, il dono dello Spirito alla comunità credente, il suo nuovo vissuto ecclesiale e </w:t>
      </w:r>
      <w:r w:rsidRPr="00CA36D4">
        <w:rPr>
          <w:rFonts w:ascii="Times New Roman" w:hAnsi="Times New Roman"/>
          <w:b/>
          <w:sz w:val="24"/>
        </w:rPr>
        <w:t>l’intelligenza delle Scritture</w:t>
      </w:r>
      <w:r w:rsidRPr="00324431">
        <w:rPr>
          <w:rFonts w:ascii="Times New Roman" w:hAnsi="Times New Roman"/>
          <w:sz w:val="24"/>
        </w:rPr>
        <w:t xml:space="preserve">. La credenziale che </w:t>
      </w:r>
      <w:r w:rsidRPr="00324431">
        <w:rPr>
          <w:rFonts w:ascii="Times New Roman" w:hAnsi="Times New Roman"/>
          <w:sz w:val="24"/>
        </w:rPr>
        <w:lastRenderedPageBreak/>
        <w:t xml:space="preserve">Gesù esibisce per la contestazione del santuario sta nell’esito della sua vicenda messianica. </w:t>
      </w:r>
      <w:r w:rsidR="008024D1">
        <w:rPr>
          <w:rFonts w:ascii="Times New Roman" w:hAnsi="Times New Roman"/>
          <w:sz w:val="24"/>
        </w:rPr>
        <w:t>I</w:t>
      </w:r>
      <w:r w:rsidRPr="00324431">
        <w:rPr>
          <w:rFonts w:ascii="Times New Roman" w:hAnsi="Times New Roman"/>
          <w:sz w:val="24"/>
        </w:rPr>
        <w:t xml:space="preserve">l segno che Gesù compie in realtà non è </w:t>
      </w:r>
      <w:r w:rsidR="00047179">
        <w:rPr>
          <w:rFonts w:ascii="Times New Roman" w:hAnsi="Times New Roman"/>
          <w:sz w:val="24"/>
        </w:rPr>
        <w:t>da individuarsi nel</w:t>
      </w:r>
      <w:r w:rsidRPr="00324431">
        <w:rPr>
          <w:rFonts w:ascii="Times New Roman" w:hAnsi="Times New Roman"/>
          <w:sz w:val="24"/>
        </w:rPr>
        <w:t xml:space="preserve">l’azione insubordinata nei confronti della struttura religiosa, ma </w:t>
      </w:r>
      <w:r w:rsidR="00047179">
        <w:rPr>
          <w:rFonts w:ascii="Times New Roman" w:hAnsi="Times New Roman"/>
          <w:sz w:val="24"/>
        </w:rPr>
        <w:t>nella</w:t>
      </w:r>
      <w:r w:rsidRPr="00324431">
        <w:rPr>
          <w:rFonts w:ascii="Times New Roman" w:hAnsi="Times New Roman"/>
          <w:sz w:val="24"/>
        </w:rPr>
        <w:t xml:space="preserve"> futura soppressione del suo corpo, il quale riceverà di nuovo la vita attraverso la risurrezione.</w:t>
      </w:r>
    </w:p>
    <w:p w:rsidR="001B1BDC" w:rsidRDefault="00586278" w:rsidP="001B1BDC">
      <w:pPr>
        <w:pStyle w:val="Testonotaapidipagina"/>
        <w:tabs>
          <w:tab w:val="left" w:pos="-720"/>
        </w:tabs>
        <w:spacing w:after="240" w:line="276" w:lineRule="auto"/>
        <w:jc w:val="both"/>
        <w:rPr>
          <w:rFonts w:ascii="Times New Roman" w:hAnsi="Times New Roman"/>
          <w:sz w:val="24"/>
        </w:rPr>
      </w:pPr>
      <w:r>
        <w:rPr>
          <w:rFonts w:ascii="Times New Roman" w:hAnsi="Times New Roman"/>
          <w:sz w:val="24"/>
        </w:rPr>
        <w:tab/>
      </w:r>
      <w:r w:rsidR="001B1BDC" w:rsidRPr="00324431">
        <w:rPr>
          <w:rFonts w:ascii="Times New Roman" w:hAnsi="Times New Roman"/>
          <w:sz w:val="24"/>
        </w:rPr>
        <w:t>Secondo la prima conclusione, il vangelo giovanneo contiene soltanto i più importanti segni compiuti da Gesù (Gv 20,30-31). Sebbene la vicenda di morte e risurrezione sia contenuta nel libro della gloria, essa corrisponde</w:t>
      </w:r>
      <w:r>
        <w:rPr>
          <w:rFonts w:ascii="Times New Roman" w:hAnsi="Times New Roman"/>
          <w:sz w:val="24"/>
        </w:rPr>
        <w:t>, nel</w:t>
      </w:r>
      <w:r w:rsidR="001B1BDC" w:rsidRPr="00324431">
        <w:rPr>
          <w:rFonts w:ascii="Times New Roman" w:hAnsi="Times New Roman"/>
          <w:sz w:val="24"/>
        </w:rPr>
        <w:t xml:space="preserve"> quadro della contestazione nei confronti del tempio</w:t>
      </w:r>
      <w:r w:rsidR="001D05B1">
        <w:rPr>
          <w:rFonts w:ascii="Times New Roman" w:hAnsi="Times New Roman"/>
          <w:sz w:val="24"/>
        </w:rPr>
        <w:t>,</w:t>
      </w:r>
      <w:r w:rsidR="001B1BDC" w:rsidRPr="00324431">
        <w:rPr>
          <w:rFonts w:ascii="Times New Roman" w:hAnsi="Times New Roman"/>
          <w:sz w:val="24"/>
        </w:rPr>
        <w:t xml:space="preserve"> all'ultimo e culminante segno della sua messianicità.</w:t>
      </w:r>
    </w:p>
    <w:p w:rsidR="00F917D3" w:rsidRDefault="00F917D3" w:rsidP="003D13CD">
      <w:pPr>
        <w:spacing w:line="276" w:lineRule="auto"/>
        <w:jc w:val="both"/>
        <w:rPr>
          <w:rFonts w:ascii="Times New Roman" w:hAnsi="Times New Roman" w:cs="Times New Roman"/>
          <w:b/>
          <w:i/>
          <w:sz w:val="22"/>
          <w:szCs w:val="22"/>
        </w:rPr>
      </w:pPr>
    </w:p>
    <w:p w:rsidR="00F917D3" w:rsidRDefault="00F917D3" w:rsidP="003D13CD">
      <w:pPr>
        <w:spacing w:line="276" w:lineRule="auto"/>
        <w:jc w:val="both"/>
        <w:rPr>
          <w:rFonts w:ascii="Times New Roman" w:hAnsi="Times New Roman" w:cs="Times New Roman"/>
          <w:b/>
          <w:i/>
          <w:sz w:val="22"/>
          <w:szCs w:val="22"/>
        </w:rPr>
      </w:pPr>
    </w:p>
    <w:p w:rsidR="003D13CD" w:rsidRPr="003D13CD" w:rsidRDefault="003D13CD" w:rsidP="003D13CD">
      <w:pPr>
        <w:spacing w:line="276" w:lineRule="auto"/>
        <w:jc w:val="both"/>
        <w:rPr>
          <w:rFonts w:ascii="Times New Roman" w:hAnsi="Times New Roman" w:cs="Times New Roman"/>
          <w:b/>
          <w:i/>
          <w:sz w:val="22"/>
          <w:szCs w:val="22"/>
        </w:rPr>
      </w:pPr>
      <w:r w:rsidRPr="003D13CD">
        <w:rPr>
          <w:rFonts w:ascii="Times New Roman" w:hAnsi="Times New Roman" w:cs="Times New Roman"/>
          <w:b/>
          <w:i/>
          <w:sz w:val="22"/>
          <w:szCs w:val="22"/>
        </w:rPr>
        <w:t>Suggerimenti</w:t>
      </w:r>
    </w:p>
    <w:p w:rsidR="003D13CD" w:rsidRPr="003D13CD" w:rsidRDefault="003D13CD" w:rsidP="003D13CD">
      <w:pPr>
        <w:spacing w:line="276" w:lineRule="auto"/>
        <w:jc w:val="both"/>
        <w:rPr>
          <w:rFonts w:ascii="Times New Roman" w:hAnsi="Times New Roman" w:cs="Times New Roman"/>
          <w:sz w:val="22"/>
          <w:szCs w:val="22"/>
        </w:rPr>
      </w:pPr>
    </w:p>
    <w:p w:rsidR="00F917D3" w:rsidRDefault="00F917D3" w:rsidP="003D13CD">
      <w:pPr>
        <w:spacing w:line="276" w:lineRule="auto"/>
        <w:jc w:val="both"/>
        <w:rPr>
          <w:rFonts w:ascii="Times New Roman" w:hAnsi="Times New Roman" w:cs="Times New Roman"/>
          <w:i/>
          <w:sz w:val="22"/>
          <w:szCs w:val="22"/>
        </w:rPr>
      </w:pPr>
      <w:r>
        <w:rPr>
          <w:rFonts w:ascii="Times New Roman" w:hAnsi="Times New Roman" w:cs="Times New Roman"/>
          <w:i/>
          <w:sz w:val="22"/>
          <w:szCs w:val="22"/>
        </w:rPr>
        <w:t>La nostra fede è fondata nel Signore Risorto oppure nelle sicurezze racchiuse in un “tempio” che ci siamo costruiti?</w:t>
      </w:r>
    </w:p>
    <w:p w:rsidR="003D13CD" w:rsidRPr="003D13CD" w:rsidRDefault="00F917D3" w:rsidP="003D13CD">
      <w:pPr>
        <w:spacing w:line="276" w:lineRule="auto"/>
        <w:jc w:val="both"/>
        <w:rPr>
          <w:rFonts w:ascii="Times New Roman" w:hAnsi="Times New Roman" w:cs="Times New Roman"/>
          <w:i/>
          <w:sz w:val="22"/>
          <w:szCs w:val="22"/>
        </w:rPr>
      </w:pPr>
      <w:r>
        <w:rPr>
          <w:rFonts w:ascii="Times New Roman" w:hAnsi="Times New Roman" w:cs="Times New Roman"/>
          <w:i/>
          <w:sz w:val="22"/>
          <w:szCs w:val="22"/>
        </w:rPr>
        <w:t>I suoi seguaci gli credettero a causa dei miracoli?</w:t>
      </w:r>
    </w:p>
    <w:p w:rsidR="008024D1" w:rsidRDefault="008024D1" w:rsidP="003D13CD">
      <w:pPr>
        <w:spacing w:line="276" w:lineRule="auto"/>
        <w:jc w:val="both"/>
        <w:rPr>
          <w:rFonts w:ascii="Times New Roman" w:hAnsi="Times New Roman" w:cs="Times New Roman"/>
          <w:sz w:val="22"/>
          <w:szCs w:val="22"/>
        </w:rPr>
      </w:pPr>
    </w:p>
    <w:p w:rsidR="003D13CD" w:rsidRPr="003D13CD" w:rsidRDefault="003D13CD" w:rsidP="003D13CD">
      <w:pPr>
        <w:spacing w:line="276" w:lineRule="auto"/>
        <w:jc w:val="both"/>
        <w:rPr>
          <w:rFonts w:ascii="Times New Roman" w:hAnsi="Times New Roman" w:cs="Times New Roman"/>
          <w:sz w:val="22"/>
          <w:szCs w:val="22"/>
        </w:rPr>
      </w:pPr>
      <w:r w:rsidRPr="003D13CD">
        <w:rPr>
          <w:rFonts w:ascii="Times New Roman" w:hAnsi="Times New Roman" w:cs="Times New Roman"/>
          <w:sz w:val="22"/>
          <w:szCs w:val="22"/>
        </w:rPr>
        <w:t>Inoltre, alcune parole, nell’ “Interpretazione del testo”, sono in grassetto: possono essere l’avvio per una riflessione, altre potrebbero essere evidenziate da voi.</w:t>
      </w:r>
    </w:p>
    <w:p w:rsidR="001B1BDC" w:rsidRPr="00324431" w:rsidRDefault="001B1BDC" w:rsidP="001B1BDC">
      <w:pPr>
        <w:pStyle w:val="Testonotaapidipagina"/>
        <w:tabs>
          <w:tab w:val="left" w:pos="-720"/>
        </w:tabs>
        <w:spacing w:after="240" w:line="276" w:lineRule="auto"/>
        <w:jc w:val="both"/>
        <w:rPr>
          <w:rFonts w:ascii="Times New Roman" w:hAnsi="Times New Roman"/>
          <w:sz w:val="24"/>
        </w:rPr>
      </w:pPr>
    </w:p>
    <w:p w:rsidR="0009203C" w:rsidRDefault="0009203C">
      <w:bookmarkStart w:id="0" w:name="_GoBack"/>
      <w:bookmarkEnd w:id="0"/>
    </w:p>
    <w:sectPr w:rsidR="0009203C" w:rsidSect="0067427F">
      <w:headerReference w:type="even" r:id="rId6"/>
      <w:headerReference w:type="default" r:id="rId7"/>
      <w:footerReference w:type="even" r:id="rId8"/>
      <w:footerReference w:type="default" r:id="rId9"/>
      <w:pgSz w:w="12240" w:h="15840"/>
      <w:pgMar w:top="1496" w:right="1440" w:bottom="1440" w:left="1440" w:header="1440" w:footer="720" w:gutter="0"/>
      <w:pgNumType w:start="7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48C" w:rsidRDefault="0098148C">
      <w:r>
        <w:separator/>
      </w:r>
    </w:p>
  </w:endnote>
  <w:endnote w:type="continuationSeparator" w:id="1">
    <w:p w:rsidR="0098148C" w:rsidRDefault="009814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0D" w:rsidRDefault="0067427F">
    <w:pPr>
      <w:pStyle w:val="Pidipagina"/>
      <w:framePr w:wrap="around" w:vAnchor="text" w:hAnchor="margin" w:xAlign="right" w:y="1"/>
      <w:rPr>
        <w:rStyle w:val="Numeropagina"/>
      </w:rPr>
    </w:pPr>
    <w:r>
      <w:rPr>
        <w:rStyle w:val="Numeropagina"/>
      </w:rPr>
      <w:fldChar w:fldCharType="begin"/>
    </w:r>
    <w:r w:rsidR="001B1BDC">
      <w:rPr>
        <w:rStyle w:val="Numeropagina"/>
      </w:rPr>
      <w:instrText xml:space="preserve">PAGE  </w:instrText>
    </w:r>
    <w:r>
      <w:rPr>
        <w:rStyle w:val="Numeropagina"/>
      </w:rPr>
      <w:fldChar w:fldCharType="end"/>
    </w:r>
  </w:p>
  <w:p w:rsidR="008F100D" w:rsidRDefault="0098148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0D" w:rsidRDefault="0098148C">
    <w:pPr>
      <w:pStyle w:val="Pidipagina"/>
      <w:framePr w:wrap="around" w:vAnchor="text" w:hAnchor="margin" w:xAlign="right" w:y="1"/>
      <w:rPr>
        <w:rStyle w:val="Numeropagina"/>
      </w:rPr>
    </w:pPr>
  </w:p>
  <w:p w:rsidR="008F100D" w:rsidRDefault="0098148C">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48C" w:rsidRDefault="0098148C">
      <w:r>
        <w:separator/>
      </w:r>
    </w:p>
  </w:footnote>
  <w:footnote w:type="continuationSeparator" w:id="1">
    <w:p w:rsidR="0098148C" w:rsidRDefault="00981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0D" w:rsidRDefault="0067427F">
    <w:pPr>
      <w:pStyle w:val="Intestazione"/>
      <w:framePr w:wrap="around" w:vAnchor="text" w:hAnchor="margin" w:xAlign="right" w:y="1"/>
      <w:rPr>
        <w:rStyle w:val="Numeropagina"/>
      </w:rPr>
    </w:pPr>
    <w:r>
      <w:rPr>
        <w:rStyle w:val="Numeropagina"/>
      </w:rPr>
      <w:fldChar w:fldCharType="begin"/>
    </w:r>
    <w:r w:rsidR="001B1BDC">
      <w:rPr>
        <w:rStyle w:val="Numeropagina"/>
      </w:rPr>
      <w:instrText xml:space="preserve">PAGE  </w:instrText>
    </w:r>
    <w:r>
      <w:rPr>
        <w:rStyle w:val="Numeropagina"/>
      </w:rPr>
      <w:fldChar w:fldCharType="end"/>
    </w:r>
  </w:p>
  <w:p w:rsidR="008F100D" w:rsidRDefault="0098148C">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0D" w:rsidRDefault="0098148C">
    <w:pPr>
      <w:pStyle w:val="Intestazione"/>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1B1BDC"/>
    <w:rsid w:val="00047179"/>
    <w:rsid w:val="000646E3"/>
    <w:rsid w:val="00072FB7"/>
    <w:rsid w:val="0007568F"/>
    <w:rsid w:val="0009203C"/>
    <w:rsid w:val="001506A1"/>
    <w:rsid w:val="001B1BDC"/>
    <w:rsid w:val="001D05B1"/>
    <w:rsid w:val="00206230"/>
    <w:rsid w:val="00280BCE"/>
    <w:rsid w:val="002B78B3"/>
    <w:rsid w:val="003D13CD"/>
    <w:rsid w:val="00406A7B"/>
    <w:rsid w:val="0049525A"/>
    <w:rsid w:val="004F2999"/>
    <w:rsid w:val="00586278"/>
    <w:rsid w:val="005F4B4C"/>
    <w:rsid w:val="0066722A"/>
    <w:rsid w:val="0067427F"/>
    <w:rsid w:val="006D4CF3"/>
    <w:rsid w:val="00700C34"/>
    <w:rsid w:val="00747C73"/>
    <w:rsid w:val="008024D1"/>
    <w:rsid w:val="0084769D"/>
    <w:rsid w:val="00855040"/>
    <w:rsid w:val="00865533"/>
    <w:rsid w:val="008C3384"/>
    <w:rsid w:val="00915B73"/>
    <w:rsid w:val="0098148C"/>
    <w:rsid w:val="00A65B4D"/>
    <w:rsid w:val="00C6093E"/>
    <w:rsid w:val="00CA36D4"/>
    <w:rsid w:val="00CA767E"/>
    <w:rsid w:val="00CC1575"/>
    <w:rsid w:val="00CD74D3"/>
    <w:rsid w:val="00DD4457"/>
    <w:rsid w:val="00E0706D"/>
    <w:rsid w:val="00E23D88"/>
    <w:rsid w:val="00E24D6B"/>
    <w:rsid w:val="00E64C7B"/>
    <w:rsid w:val="00F917D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BDC"/>
    <w:pPr>
      <w:widowControl w:val="0"/>
      <w:suppressAutoHyphens/>
      <w:autoSpaceDE w:val="0"/>
      <w:spacing w:after="0" w:line="240" w:lineRule="auto"/>
    </w:pPr>
    <w:rPr>
      <w:rFonts w:ascii="Courier New" w:eastAsia="Times New Roman" w:hAnsi="Courier New" w:cs="Courier New"/>
      <w:sz w:val="24"/>
      <w:szCs w:val="24"/>
      <w:lang w:eastAsia="ar-SA"/>
    </w:rPr>
  </w:style>
  <w:style w:type="paragraph" w:styleId="Titolo1">
    <w:name w:val="heading 1"/>
    <w:basedOn w:val="Normale"/>
    <w:next w:val="Normale"/>
    <w:link w:val="Titolo1Carattere"/>
    <w:uiPriority w:val="9"/>
    <w:qFormat/>
    <w:rsid w:val="0007568F"/>
    <w:pPr>
      <w:keepNext/>
      <w:keepLines/>
      <w:widowControl/>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568F"/>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07568F"/>
    <w:pPr>
      <w:spacing w:after="0" w:line="240" w:lineRule="auto"/>
    </w:pPr>
  </w:style>
  <w:style w:type="character" w:styleId="Numeropagina">
    <w:name w:val="page number"/>
    <w:basedOn w:val="Carpredefinitoparagrafo"/>
    <w:semiHidden/>
    <w:rsid w:val="001B1BDC"/>
  </w:style>
  <w:style w:type="paragraph" w:styleId="Testonotaapidipagina">
    <w:name w:val="footnote text"/>
    <w:basedOn w:val="Normale"/>
    <w:link w:val="TestonotaapidipaginaCarattere"/>
    <w:semiHidden/>
    <w:rsid w:val="001B1BDC"/>
    <w:rPr>
      <w:rFonts w:cs="Times New Roman"/>
      <w:sz w:val="20"/>
    </w:rPr>
  </w:style>
  <w:style w:type="character" w:customStyle="1" w:styleId="TestonotaapidipaginaCarattere">
    <w:name w:val="Testo nota a piè di pagina Carattere"/>
    <w:basedOn w:val="Carpredefinitoparagrafo"/>
    <w:link w:val="Testonotaapidipagina"/>
    <w:semiHidden/>
    <w:rsid w:val="001B1BDC"/>
    <w:rPr>
      <w:rFonts w:ascii="Courier New" w:eastAsia="Times New Roman" w:hAnsi="Courier New" w:cs="Times New Roman"/>
      <w:sz w:val="20"/>
      <w:szCs w:val="24"/>
      <w:lang w:eastAsia="ar-SA"/>
    </w:rPr>
  </w:style>
  <w:style w:type="paragraph" w:styleId="Intestazione">
    <w:name w:val="header"/>
    <w:basedOn w:val="Normale"/>
    <w:link w:val="IntestazioneCarattere"/>
    <w:semiHidden/>
    <w:rsid w:val="001B1BDC"/>
    <w:pPr>
      <w:tabs>
        <w:tab w:val="center" w:pos="4819"/>
        <w:tab w:val="right" w:pos="9638"/>
      </w:tabs>
    </w:pPr>
  </w:style>
  <w:style w:type="character" w:customStyle="1" w:styleId="IntestazioneCarattere">
    <w:name w:val="Intestazione Carattere"/>
    <w:basedOn w:val="Carpredefinitoparagrafo"/>
    <w:link w:val="Intestazione"/>
    <w:semiHidden/>
    <w:rsid w:val="001B1BDC"/>
    <w:rPr>
      <w:rFonts w:ascii="Courier New" w:eastAsia="Times New Roman" w:hAnsi="Courier New" w:cs="Courier New"/>
      <w:sz w:val="24"/>
      <w:szCs w:val="24"/>
      <w:lang w:eastAsia="ar-SA"/>
    </w:rPr>
  </w:style>
  <w:style w:type="paragraph" w:styleId="Pidipagina">
    <w:name w:val="footer"/>
    <w:basedOn w:val="Normale"/>
    <w:link w:val="PidipaginaCarattere"/>
    <w:semiHidden/>
    <w:rsid w:val="001B1BDC"/>
    <w:pPr>
      <w:tabs>
        <w:tab w:val="center" w:pos="4819"/>
        <w:tab w:val="right" w:pos="9638"/>
      </w:tabs>
    </w:pPr>
  </w:style>
  <w:style w:type="character" w:customStyle="1" w:styleId="PidipaginaCarattere">
    <w:name w:val="Piè di pagina Carattere"/>
    <w:basedOn w:val="Carpredefinitoparagrafo"/>
    <w:link w:val="Pidipagina"/>
    <w:semiHidden/>
    <w:rsid w:val="001B1BDC"/>
    <w:rPr>
      <w:rFonts w:ascii="Courier New" w:eastAsia="Times New Roman" w:hAnsi="Courier New" w:cs="Courier New"/>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BDC"/>
    <w:pPr>
      <w:widowControl w:val="0"/>
      <w:suppressAutoHyphens/>
      <w:autoSpaceDE w:val="0"/>
      <w:spacing w:after="0" w:line="240" w:lineRule="auto"/>
    </w:pPr>
    <w:rPr>
      <w:rFonts w:ascii="Courier New" w:eastAsia="Times New Roman" w:hAnsi="Courier New" w:cs="Courier New"/>
      <w:sz w:val="24"/>
      <w:szCs w:val="24"/>
      <w:lang w:eastAsia="ar-SA"/>
    </w:rPr>
  </w:style>
  <w:style w:type="paragraph" w:styleId="Titolo1">
    <w:name w:val="heading 1"/>
    <w:basedOn w:val="Normale"/>
    <w:next w:val="Normale"/>
    <w:link w:val="Titolo1Carattere"/>
    <w:uiPriority w:val="9"/>
    <w:qFormat/>
    <w:rsid w:val="0007568F"/>
    <w:pPr>
      <w:keepNext/>
      <w:keepLines/>
      <w:widowControl/>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568F"/>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07568F"/>
    <w:pPr>
      <w:spacing w:after="0" w:line="240" w:lineRule="auto"/>
    </w:pPr>
  </w:style>
  <w:style w:type="character" w:styleId="Numeropagina">
    <w:name w:val="page number"/>
    <w:basedOn w:val="Carpredefinitoparagrafo"/>
    <w:semiHidden/>
    <w:rsid w:val="001B1BDC"/>
  </w:style>
  <w:style w:type="paragraph" w:styleId="Testonotaapidipagina">
    <w:name w:val="footnote text"/>
    <w:basedOn w:val="Normale"/>
    <w:link w:val="TestonotaapidipaginaCarattere"/>
    <w:semiHidden/>
    <w:rsid w:val="001B1BDC"/>
    <w:rPr>
      <w:rFonts w:cs="Times New Roman"/>
      <w:sz w:val="20"/>
    </w:rPr>
  </w:style>
  <w:style w:type="character" w:customStyle="1" w:styleId="TestonotaapidipaginaCarattere">
    <w:name w:val="Testo nota a piè di pagina Carattere"/>
    <w:basedOn w:val="Carpredefinitoparagrafo"/>
    <w:link w:val="Testonotaapidipagina"/>
    <w:semiHidden/>
    <w:rsid w:val="001B1BDC"/>
    <w:rPr>
      <w:rFonts w:ascii="Courier New" w:eastAsia="Times New Roman" w:hAnsi="Courier New" w:cs="Times New Roman"/>
      <w:sz w:val="20"/>
      <w:szCs w:val="24"/>
      <w:lang w:eastAsia="ar-SA"/>
    </w:rPr>
  </w:style>
  <w:style w:type="paragraph" w:styleId="Intestazione">
    <w:name w:val="header"/>
    <w:basedOn w:val="Normale"/>
    <w:link w:val="IntestazioneCarattere"/>
    <w:semiHidden/>
    <w:rsid w:val="001B1BDC"/>
    <w:pPr>
      <w:tabs>
        <w:tab w:val="center" w:pos="4819"/>
        <w:tab w:val="right" w:pos="9638"/>
      </w:tabs>
    </w:pPr>
  </w:style>
  <w:style w:type="character" w:customStyle="1" w:styleId="IntestazioneCarattere">
    <w:name w:val="Intestazione Carattere"/>
    <w:basedOn w:val="Carpredefinitoparagrafo"/>
    <w:link w:val="Intestazione"/>
    <w:semiHidden/>
    <w:rsid w:val="001B1BDC"/>
    <w:rPr>
      <w:rFonts w:ascii="Courier New" w:eastAsia="Times New Roman" w:hAnsi="Courier New" w:cs="Courier New"/>
      <w:sz w:val="24"/>
      <w:szCs w:val="24"/>
      <w:lang w:eastAsia="ar-SA"/>
    </w:rPr>
  </w:style>
  <w:style w:type="paragraph" w:styleId="Pidipagina">
    <w:name w:val="footer"/>
    <w:basedOn w:val="Normale"/>
    <w:link w:val="PidipaginaCarattere"/>
    <w:semiHidden/>
    <w:rsid w:val="001B1BDC"/>
    <w:pPr>
      <w:tabs>
        <w:tab w:val="center" w:pos="4819"/>
        <w:tab w:val="right" w:pos="9638"/>
      </w:tabs>
    </w:pPr>
  </w:style>
  <w:style w:type="character" w:customStyle="1" w:styleId="PidipaginaCarattere">
    <w:name w:val="Piè di pagina Carattere"/>
    <w:basedOn w:val="Carpredefinitoparagrafo"/>
    <w:link w:val="Pidipagina"/>
    <w:semiHidden/>
    <w:rsid w:val="001B1BDC"/>
    <w:rPr>
      <w:rFonts w:ascii="Courier New" w:eastAsia="Times New Roman" w:hAnsi="Courier New" w:cs="Courier New"/>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2609</Words>
  <Characters>14873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User</cp:lastModifiedBy>
  <cp:revision>2</cp:revision>
  <dcterms:created xsi:type="dcterms:W3CDTF">2023-01-11T18:48:00Z</dcterms:created>
  <dcterms:modified xsi:type="dcterms:W3CDTF">2023-01-11T18:48:00Z</dcterms:modified>
</cp:coreProperties>
</file>